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3FF" w:rsidRDefault="00502269">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5943600" cy="134289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the barn header.png"/>
                    <pic:cNvPicPr/>
                  </pic:nvPicPr>
                  <pic:blipFill rotWithShape="1">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t="18168" r="2174" b="52363"/>
                    <a:stretch/>
                  </pic:blipFill>
                  <pic:spPr bwMode="auto">
                    <a:xfrm>
                      <a:off x="0" y="0"/>
                      <a:ext cx="5943600" cy="1342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6CCC" w:rsidRDefault="00726CCC" w:rsidP="00726CCC">
      <w:pPr>
        <w:pStyle w:val="NoSpacing"/>
        <w:jc w:val="center"/>
        <w:rPr>
          <w:b/>
          <w:color w:val="FFC000"/>
          <w:sz w:val="32"/>
          <w:szCs w:val="32"/>
        </w:rPr>
      </w:pPr>
    </w:p>
    <w:p w:rsidR="00AA51A3" w:rsidRPr="00726CCC" w:rsidRDefault="00AA51A3" w:rsidP="00726CCC">
      <w:pPr>
        <w:pStyle w:val="NoSpacing"/>
        <w:jc w:val="center"/>
        <w:rPr>
          <w:b/>
          <w:color w:val="FFFFFF" w:themeColor="background1"/>
          <w:sz w:val="32"/>
          <w:szCs w:val="32"/>
        </w:rPr>
      </w:pPr>
    </w:p>
    <w:p w:rsidR="00E47732" w:rsidRDefault="00E47732" w:rsidP="009A42C5">
      <w:pPr>
        <w:rPr>
          <w:b/>
          <w:color w:val="0070C0"/>
          <w:sz w:val="28"/>
          <w:szCs w:val="28"/>
        </w:rPr>
      </w:pPr>
      <w:bookmarkStart w:id="0" w:name="_Statement_of_Intent"/>
      <w:bookmarkEnd w:id="0"/>
    </w:p>
    <w:p w:rsidR="00DA3817" w:rsidRDefault="00DA3817" w:rsidP="009A42C5">
      <w:pPr>
        <w:rPr>
          <w:b/>
          <w:color w:val="0070C0"/>
          <w:sz w:val="28"/>
          <w:szCs w:val="28"/>
        </w:rPr>
      </w:pPr>
    </w:p>
    <w:p w:rsidR="00DA3817" w:rsidRPr="00DA3817" w:rsidRDefault="00DA3817" w:rsidP="00DA3817">
      <w:pPr>
        <w:pStyle w:val="NoSpacing"/>
        <w:jc w:val="center"/>
        <w:rPr>
          <w:b/>
          <w:color w:val="000000" w:themeColor="text1"/>
          <w:sz w:val="36"/>
          <w:szCs w:val="36"/>
        </w:rPr>
      </w:pPr>
      <w:r w:rsidRPr="00DA3817">
        <w:rPr>
          <w:b/>
          <w:color w:val="000000" w:themeColor="text1"/>
          <w:sz w:val="36"/>
          <w:szCs w:val="36"/>
        </w:rPr>
        <w:t>Social Media Policy</w:t>
      </w:r>
    </w:p>
    <w:p w:rsidR="00DA3817" w:rsidRDefault="00DA3817" w:rsidP="009A42C5">
      <w:pPr>
        <w:rPr>
          <w:b/>
          <w:color w:val="0070C0"/>
          <w:sz w:val="28"/>
          <w:szCs w:val="28"/>
        </w:rPr>
      </w:pPr>
    </w:p>
    <w:p w:rsidR="00DA3817" w:rsidRDefault="00DA3817" w:rsidP="009A42C5">
      <w:pPr>
        <w:rPr>
          <w:b/>
          <w:color w:val="0070C0"/>
          <w:sz w:val="28"/>
          <w:szCs w:val="28"/>
        </w:rPr>
      </w:pPr>
    </w:p>
    <w:p w:rsidR="00DA3817" w:rsidRPr="00DA3817" w:rsidRDefault="00DA3817" w:rsidP="00DA3817">
      <w:pPr>
        <w:rPr>
          <w:color w:val="000000" w:themeColor="text1"/>
          <w:sz w:val="20"/>
          <w:szCs w:val="20"/>
        </w:rPr>
      </w:pPr>
      <w:r w:rsidRPr="00DA3817">
        <w:rPr>
          <w:color w:val="000000" w:themeColor="text1"/>
          <w:sz w:val="20"/>
          <w:szCs w:val="20"/>
        </w:rPr>
        <w:t>Policy Date: November 2021</w:t>
      </w:r>
    </w:p>
    <w:tbl>
      <w:tblPr>
        <w:tblStyle w:val="TableGrid2"/>
        <w:tblpPr w:leftFromText="180" w:rightFromText="180" w:vertAnchor="text" w:horzAnchor="margin" w:tblpXSpec="right"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DA3817" w:rsidRPr="00DA3817" w:rsidTr="00033924">
        <w:tc>
          <w:tcPr>
            <w:tcW w:w="0" w:type="auto"/>
            <w:vAlign w:val="center"/>
          </w:tcPr>
          <w:p w:rsidR="00DA3817" w:rsidRPr="00DA3817" w:rsidRDefault="00DA3817" w:rsidP="00033924">
            <w:pPr>
              <w:pStyle w:val="NoSpacing"/>
              <w:rPr>
                <w:rFonts w:eastAsia="Times New Roman" w:cs="Times New Roman"/>
                <w:color w:val="000000" w:themeColor="text1"/>
                <w:sz w:val="20"/>
                <w:szCs w:val="20"/>
              </w:rPr>
            </w:pPr>
          </w:p>
        </w:tc>
        <w:tc>
          <w:tcPr>
            <w:tcW w:w="0" w:type="auto"/>
            <w:vAlign w:val="center"/>
          </w:tcPr>
          <w:p w:rsidR="00DA3817" w:rsidRPr="00DA3817" w:rsidRDefault="00DA3817" w:rsidP="00033924">
            <w:pPr>
              <w:pStyle w:val="NoSpacing"/>
              <w:rPr>
                <w:rFonts w:eastAsia="Times New Roman" w:cs="Times New Roman"/>
                <w:color w:val="000000" w:themeColor="text1"/>
                <w:sz w:val="20"/>
                <w:szCs w:val="20"/>
              </w:rPr>
            </w:pPr>
          </w:p>
        </w:tc>
      </w:tr>
    </w:tbl>
    <w:p w:rsidR="00DA3817" w:rsidRPr="00DA3817" w:rsidRDefault="00DA3817" w:rsidP="00DA3817">
      <w:pPr>
        <w:rPr>
          <w:color w:val="000000" w:themeColor="text1"/>
          <w:sz w:val="20"/>
          <w:szCs w:val="20"/>
        </w:rPr>
      </w:pPr>
      <w:proofErr w:type="gramStart"/>
      <w:r>
        <w:rPr>
          <w:color w:val="000000" w:themeColor="text1"/>
          <w:sz w:val="20"/>
          <w:szCs w:val="20"/>
        </w:rPr>
        <w:t>Reviewed :</w:t>
      </w:r>
      <w:proofErr w:type="gramEnd"/>
      <w:r>
        <w:rPr>
          <w:color w:val="000000" w:themeColor="text1"/>
          <w:sz w:val="20"/>
          <w:szCs w:val="20"/>
        </w:rPr>
        <w:t xml:space="preserve"> </w:t>
      </w:r>
      <w:r w:rsidR="0073634A">
        <w:rPr>
          <w:color w:val="000000" w:themeColor="text1"/>
          <w:sz w:val="20"/>
          <w:szCs w:val="20"/>
        </w:rPr>
        <w:t>28</w:t>
      </w:r>
      <w:r w:rsidR="0073634A" w:rsidRPr="0073634A">
        <w:rPr>
          <w:color w:val="000000" w:themeColor="text1"/>
          <w:sz w:val="20"/>
          <w:szCs w:val="20"/>
          <w:vertAlign w:val="superscript"/>
        </w:rPr>
        <w:t>th</w:t>
      </w:r>
      <w:r w:rsidR="0073634A">
        <w:rPr>
          <w:color w:val="000000" w:themeColor="text1"/>
          <w:sz w:val="20"/>
          <w:szCs w:val="20"/>
        </w:rPr>
        <w:t xml:space="preserve"> February 2025 </w:t>
      </w:r>
    </w:p>
    <w:p w:rsidR="00DA3817" w:rsidRDefault="00DA3817" w:rsidP="009A42C5">
      <w:pPr>
        <w:rPr>
          <w:color w:val="000000" w:themeColor="text1"/>
          <w:sz w:val="20"/>
          <w:szCs w:val="20"/>
        </w:rPr>
      </w:pPr>
      <w:r w:rsidRPr="00DA3817">
        <w:rPr>
          <w:color w:val="000000" w:themeColor="text1"/>
          <w:sz w:val="20"/>
          <w:szCs w:val="20"/>
        </w:rPr>
        <w:t xml:space="preserve">Policy Review Date: </w:t>
      </w:r>
      <w:r w:rsidR="0073634A">
        <w:rPr>
          <w:color w:val="000000" w:themeColor="text1"/>
          <w:sz w:val="20"/>
          <w:szCs w:val="20"/>
        </w:rPr>
        <w:t>Spring</w:t>
      </w:r>
      <w:r w:rsidRPr="00DA3817">
        <w:rPr>
          <w:color w:val="000000" w:themeColor="text1"/>
          <w:sz w:val="20"/>
          <w:szCs w:val="20"/>
        </w:rPr>
        <w:t xml:space="preserve"> 202</w:t>
      </w:r>
      <w:r w:rsidR="0073634A">
        <w:rPr>
          <w:color w:val="000000" w:themeColor="text1"/>
          <w:sz w:val="20"/>
          <w:szCs w:val="20"/>
        </w:rPr>
        <w:t>8</w:t>
      </w:r>
    </w:p>
    <w:p w:rsidR="00207C5A" w:rsidRPr="00E47732" w:rsidRDefault="00207C5A" w:rsidP="009A42C5">
      <w:pPr>
        <w:rPr>
          <w:rFonts w:ascii="Arial" w:hAnsi="Arial" w:cs="Arial"/>
          <w:color w:val="0070C0"/>
          <w:sz w:val="32"/>
          <w:szCs w:val="32"/>
        </w:rPr>
      </w:pPr>
      <w:r w:rsidRPr="00E47732">
        <w:rPr>
          <w:b/>
          <w:color w:val="0070C0"/>
          <w:sz w:val="28"/>
          <w:szCs w:val="28"/>
        </w:rPr>
        <w:t xml:space="preserve">Statement of </w:t>
      </w:r>
      <w:r w:rsidR="002B26F4" w:rsidRPr="00E47732">
        <w:rPr>
          <w:b/>
          <w:color w:val="0070C0"/>
          <w:sz w:val="28"/>
          <w:szCs w:val="28"/>
        </w:rPr>
        <w:t>i</w:t>
      </w:r>
      <w:r w:rsidRPr="00E47732">
        <w:rPr>
          <w:b/>
          <w:color w:val="0070C0"/>
          <w:sz w:val="28"/>
          <w:szCs w:val="28"/>
        </w:rPr>
        <w:t>ntent</w:t>
      </w:r>
    </w:p>
    <w:p w:rsidR="007B3740" w:rsidRPr="00E06967" w:rsidRDefault="00574D03" w:rsidP="00574D03">
      <w:pPr>
        <w:jc w:val="both"/>
      </w:pPr>
      <w:r>
        <w:t xml:space="preserve">Tithe Barn </w:t>
      </w:r>
      <w:r w:rsidR="00F237E0">
        <w:t>Primary</w:t>
      </w:r>
      <w:r w:rsidR="00A01A10">
        <w:t xml:space="preserve"> School </w:t>
      </w:r>
      <w:r w:rsidR="000138E1" w:rsidRPr="00E06967">
        <w:t xml:space="preserve">understands that social media is a growing part of life outside of school. We have a responsibility to safeguard our </w:t>
      </w:r>
      <w:r w:rsidR="00A01A10">
        <w:t>student</w:t>
      </w:r>
      <w:r w:rsidR="000138E1" w:rsidRPr="00E06967">
        <w:t xml:space="preserve">s against potential dangers when accessing the internet at school, and to educate our </w:t>
      </w:r>
      <w:r w:rsidR="00A01A10">
        <w:t>student</w:t>
      </w:r>
      <w:r w:rsidR="000138E1" w:rsidRPr="00E06967">
        <w:t>s about how to protect</w:t>
      </w:r>
      <w:r w:rsidR="00A01A10">
        <w:t xml:space="preserve"> themselves online when outside </w:t>
      </w:r>
      <w:r w:rsidR="00F237E0">
        <w:t>of s</w:t>
      </w:r>
      <w:r w:rsidR="00A01A10">
        <w:t>chool.</w:t>
      </w:r>
    </w:p>
    <w:p w:rsidR="00C8446D" w:rsidRPr="00E06967" w:rsidRDefault="00CC5483" w:rsidP="007271AF">
      <w:r w:rsidRPr="00E06967">
        <w:t>We are committed to:</w:t>
      </w:r>
    </w:p>
    <w:p w:rsidR="00A01A10" w:rsidRDefault="00A01A10" w:rsidP="00475594">
      <w:pPr>
        <w:pStyle w:val="ListParagraph"/>
        <w:numPr>
          <w:ilvl w:val="0"/>
          <w:numId w:val="6"/>
        </w:numPr>
      </w:pPr>
      <w:r>
        <w:t>Educating our students, parents and staff about the safe use of social media.</w:t>
      </w:r>
    </w:p>
    <w:p w:rsidR="00A01A10" w:rsidRDefault="000138E1" w:rsidP="00475594">
      <w:pPr>
        <w:pStyle w:val="ListParagraph"/>
        <w:numPr>
          <w:ilvl w:val="0"/>
          <w:numId w:val="6"/>
        </w:numPr>
      </w:pPr>
      <w:r w:rsidRPr="00E06967">
        <w:t xml:space="preserve">Encouraging the </w:t>
      </w:r>
      <w:r w:rsidR="00A01A10">
        <w:t>responsible use of social media.</w:t>
      </w:r>
    </w:p>
    <w:p w:rsidR="000138E1" w:rsidRPr="00E06967" w:rsidRDefault="000138E1" w:rsidP="00475594">
      <w:pPr>
        <w:pStyle w:val="ListParagraph"/>
        <w:numPr>
          <w:ilvl w:val="0"/>
          <w:numId w:val="6"/>
        </w:numPr>
      </w:pPr>
      <w:r w:rsidRPr="00E06967">
        <w:t xml:space="preserve">Protecting our </w:t>
      </w:r>
      <w:r w:rsidR="00A01A10">
        <w:t>student</w:t>
      </w:r>
      <w:r w:rsidRPr="00E06967">
        <w:t>s from the dangers of social media.</w:t>
      </w:r>
    </w:p>
    <w:p w:rsidR="000138E1" w:rsidRPr="00E06967" w:rsidRDefault="000138E1" w:rsidP="00475594">
      <w:pPr>
        <w:pStyle w:val="ListParagraph"/>
        <w:numPr>
          <w:ilvl w:val="0"/>
          <w:numId w:val="6"/>
        </w:numPr>
      </w:pPr>
      <w:r w:rsidRPr="00E06967">
        <w:t xml:space="preserve">Preventing and avoiding damage to the reputation of the school through irresponsible use of social media. </w:t>
      </w:r>
    </w:p>
    <w:p w:rsidR="00207C5A" w:rsidRPr="00E06967" w:rsidRDefault="007E0CAA" w:rsidP="007271AF">
      <w:pPr>
        <w:pStyle w:val="ListParagraph"/>
        <w:numPr>
          <w:ilvl w:val="0"/>
          <w:numId w:val="6"/>
        </w:numPr>
      </w:pPr>
      <w:r w:rsidRPr="00E06967">
        <w:t>Protecting our staff from cyber bullying</w:t>
      </w:r>
      <w:r w:rsidR="00725AC9" w:rsidRPr="00E06967">
        <w:t xml:space="preserve"> and potentially career damaging behaviour</w:t>
      </w:r>
      <w:r w:rsidRPr="00E06967">
        <w:t>.</w:t>
      </w:r>
    </w:p>
    <w:p w:rsidR="00122ED0" w:rsidRPr="00E47732" w:rsidRDefault="00574D03" w:rsidP="00FF2C95">
      <w:pPr>
        <w:pStyle w:val="Heading10"/>
        <w:rPr>
          <w:b/>
          <w:color w:val="0070C0"/>
          <w:sz w:val="28"/>
          <w:szCs w:val="28"/>
        </w:rPr>
      </w:pPr>
      <w:r w:rsidRPr="00E47732">
        <w:rPr>
          <w:b/>
          <w:color w:val="0070C0"/>
          <w:sz w:val="28"/>
          <w:szCs w:val="28"/>
        </w:rPr>
        <w:t>K</w:t>
      </w:r>
      <w:r w:rsidR="002F2CF8" w:rsidRPr="00E47732">
        <w:rPr>
          <w:b/>
          <w:color w:val="0070C0"/>
          <w:sz w:val="28"/>
          <w:szCs w:val="28"/>
        </w:rPr>
        <w:t>ey roles and r</w:t>
      </w:r>
      <w:r w:rsidR="00482C00" w:rsidRPr="00E47732">
        <w:rPr>
          <w:b/>
          <w:color w:val="0070C0"/>
          <w:sz w:val="28"/>
          <w:szCs w:val="28"/>
        </w:rPr>
        <w:t>esponsibilities</w:t>
      </w:r>
    </w:p>
    <w:p w:rsidR="00482C00" w:rsidRPr="00E06967" w:rsidRDefault="00482C00" w:rsidP="00D260B6">
      <w:pPr>
        <w:pStyle w:val="Style2"/>
        <w:jc w:val="both"/>
      </w:pPr>
      <w:r w:rsidRPr="00A01A10">
        <w:t xml:space="preserve">The </w:t>
      </w:r>
      <w:r w:rsidR="00A3017C" w:rsidRPr="00A01A10">
        <w:t>g</w:t>
      </w:r>
      <w:r w:rsidR="00B942D5" w:rsidRPr="00A01A10">
        <w:t xml:space="preserve">overning </w:t>
      </w:r>
      <w:r w:rsidR="00A3017C" w:rsidRPr="00A01A10">
        <w:t>b</w:t>
      </w:r>
      <w:r w:rsidR="00B942D5" w:rsidRPr="00A01A10">
        <w:t>ody</w:t>
      </w:r>
      <w:r w:rsidRPr="00E06967">
        <w:t xml:space="preserve"> </w:t>
      </w:r>
      <w:r w:rsidR="00B942D5" w:rsidRPr="00E06967">
        <w:t xml:space="preserve">has overall responsibility for the implementation of the </w:t>
      </w:r>
      <w:r w:rsidR="0066073B" w:rsidRPr="00E06967">
        <w:t>Social Media Policy</w:t>
      </w:r>
      <w:r w:rsidR="00B942D5" w:rsidRPr="00E06967">
        <w:t xml:space="preserve"> and procedures of </w:t>
      </w:r>
      <w:r w:rsidR="00574D03">
        <w:t xml:space="preserve">Tithe Barn </w:t>
      </w:r>
      <w:r w:rsidR="00F237E0">
        <w:t>Primary</w:t>
      </w:r>
      <w:r w:rsidR="00A01A10">
        <w:t xml:space="preserve"> School.</w:t>
      </w:r>
    </w:p>
    <w:p w:rsidR="003625AB" w:rsidRPr="00E06967" w:rsidRDefault="00A3017C" w:rsidP="00D260B6">
      <w:pPr>
        <w:pStyle w:val="Style2"/>
        <w:jc w:val="both"/>
      </w:pPr>
      <w:r>
        <w:t xml:space="preserve">The </w:t>
      </w:r>
      <w:r w:rsidRPr="00A01A10">
        <w:t>g</w:t>
      </w:r>
      <w:r w:rsidR="003625AB" w:rsidRPr="00A01A10">
        <w:t xml:space="preserve">overning </w:t>
      </w:r>
      <w:r w:rsidRPr="00A01A10">
        <w:t>b</w:t>
      </w:r>
      <w:r w:rsidR="003625AB" w:rsidRPr="00A01A10">
        <w:t>ody</w:t>
      </w:r>
      <w:r w:rsidR="003625AB" w:rsidRPr="00E06967">
        <w:t xml:space="preserve"> has responsibility for ensuring that the </w:t>
      </w:r>
      <w:r w:rsidR="0066073B" w:rsidRPr="00E06967">
        <w:t>Social Media Policy</w:t>
      </w:r>
      <w:r w:rsidR="003625AB" w:rsidRPr="00E06967">
        <w:t>, as written, does not discriminate on any grounds, including but not limited to</w:t>
      </w:r>
      <w:r w:rsidR="00E228D7" w:rsidRPr="00E06967">
        <w:t>:</w:t>
      </w:r>
      <w:r w:rsidR="003625AB" w:rsidRPr="00E06967">
        <w:t xml:space="preserve"> ethnicity/national origin, culture, religion, gender, disability or sexual orientation.</w:t>
      </w:r>
    </w:p>
    <w:p w:rsidR="00FF2C95" w:rsidRDefault="00A3017C" w:rsidP="00FF2C95">
      <w:pPr>
        <w:pStyle w:val="Style2"/>
        <w:jc w:val="both"/>
      </w:pPr>
      <w:r>
        <w:t xml:space="preserve">The </w:t>
      </w:r>
      <w:r w:rsidRPr="00A01A10">
        <w:t>governing b</w:t>
      </w:r>
      <w:r w:rsidR="003625AB" w:rsidRPr="00A01A10">
        <w:t>ody</w:t>
      </w:r>
      <w:r w:rsidR="003625AB" w:rsidRPr="00E06967">
        <w:t xml:space="preserve"> has responsibility for handling complaints regarding this policy as outlined in the school’s </w:t>
      </w:r>
      <w:r w:rsidR="00C92E68" w:rsidRPr="00E06967">
        <w:t>C</w:t>
      </w:r>
      <w:r w:rsidR="003625AB" w:rsidRPr="00E06967">
        <w:t xml:space="preserve">omplaints </w:t>
      </w:r>
      <w:r w:rsidR="00C92E68" w:rsidRPr="00E06967">
        <w:t>P</w:t>
      </w:r>
      <w:r w:rsidR="003625AB" w:rsidRPr="00E06967">
        <w:t xml:space="preserve">olicy. </w:t>
      </w:r>
      <w:r w:rsidR="00FF2C95" w:rsidRPr="00E06967">
        <w:t xml:space="preserve">The </w:t>
      </w:r>
      <w:r w:rsidR="00FF2C95" w:rsidRPr="00A01A10">
        <w:t>head</w:t>
      </w:r>
      <w:r w:rsidR="00FF2C95">
        <w:t xml:space="preserve"> </w:t>
      </w:r>
      <w:r w:rsidR="00FF2C95" w:rsidRPr="00A01A10">
        <w:t>teacher</w:t>
      </w:r>
      <w:r w:rsidR="00FF2C95" w:rsidRPr="00E06967">
        <w:t xml:space="preserve"> will be responsible for the day-to-day implementation and management of the Social Media Policy and procedures of</w:t>
      </w:r>
      <w:r w:rsidR="00FF2C95">
        <w:t xml:space="preserve"> Tithe Barn Primary School.</w:t>
      </w:r>
      <w:r w:rsidR="00FF2C95" w:rsidRPr="00E06967">
        <w:t xml:space="preserve"> </w:t>
      </w:r>
    </w:p>
    <w:p w:rsidR="00FF2C95" w:rsidRPr="00E06967" w:rsidRDefault="00FF2C95" w:rsidP="00FF2C95">
      <w:pPr>
        <w:pStyle w:val="Style2"/>
        <w:jc w:val="both"/>
      </w:pPr>
      <w:r w:rsidRPr="00E06967">
        <w:t xml:space="preserve">Staff, including teachers, support staff and volunteers, will be responsible for following the Social Media Policy and for ensuring </w:t>
      </w:r>
      <w:r>
        <w:t>student</w:t>
      </w:r>
      <w:r w:rsidRPr="00E06967">
        <w:t>s do so also They will also be responsible for ensuring the policy is implemented fairly and consistently in the classroom.</w:t>
      </w:r>
    </w:p>
    <w:p w:rsidR="00FF2C95" w:rsidRPr="00E06967" w:rsidRDefault="00FF2C95" w:rsidP="00FF2C95">
      <w:pPr>
        <w:pStyle w:val="Style2"/>
        <w:jc w:val="both"/>
      </w:pPr>
      <w:r w:rsidRPr="00E06967">
        <w:t>Parents and carers will be expected to take responsibility for the social media habits of their child/children at home</w:t>
      </w:r>
      <w:r>
        <w:t xml:space="preserve"> and be accountable for them if incidents occur</w:t>
      </w:r>
      <w:r w:rsidRPr="00E06967">
        <w:t>.</w:t>
      </w:r>
    </w:p>
    <w:p w:rsidR="000E1BD6" w:rsidRPr="00E06967" w:rsidRDefault="00FF2C95" w:rsidP="000E1BD6">
      <w:pPr>
        <w:pStyle w:val="Style2"/>
        <w:numPr>
          <w:ilvl w:val="0"/>
          <w:numId w:val="0"/>
        </w:numPr>
        <w:ind w:left="142"/>
        <w:jc w:val="both"/>
      </w:pPr>
      <w:r w:rsidRPr="00E06967">
        <w:t xml:space="preserve">Parents and carers will be expected to promote safe social media behaviour. </w:t>
      </w:r>
    </w:p>
    <w:tbl>
      <w:tblPr>
        <w:tblStyle w:val="TableGrid3"/>
        <w:tblpPr w:leftFromText="180" w:rightFromText="180" w:vertAnchor="page" w:horzAnchor="margin" w:tblpY="15766"/>
        <w:tblW w:w="57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7689"/>
      </w:tblGrid>
      <w:tr w:rsidR="00C34526" w:rsidRPr="00AA51A3" w:rsidTr="0020735F">
        <w:tc>
          <w:tcPr>
            <w:tcW w:w="1822" w:type="pct"/>
            <w:vAlign w:val="center"/>
          </w:tcPr>
          <w:p w:rsidR="00C34526" w:rsidRPr="00AA51A3" w:rsidRDefault="00C34526" w:rsidP="0020735F">
            <w:pPr>
              <w:jc w:val="right"/>
              <w:rPr>
                <w:rFonts w:eastAsia="Times New Roman" w:cs="Times New Roman"/>
                <w:b/>
                <w:color w:val="777777"/>
                <w:sz w:val="72"/>
                <w:szCs w:val="24"/>
                <w:lang w:val="en-US"/>
              </w:rPr>
            </w:pPr>
          </w:p>
        </w:tc>
        <w:tc>
          <w:tcPr>
            <w:tcW w:w="3178" w:type="pct"/>
          </w:tcPr>
          <w:p w:rsidR="00C34526" w:rsidRPr="00AA51A3" w:rsidRDefault="00C34526" w:rsidP="0020735F">
            <w:pPr>
              <w:rPr>
                <w:rFonts w:eastAsia="Times New Roman" w:cs="Times New Roman"/>
                <w:b/>
                <w:sz w:val="28"/>
                <w:szCs w:val="24"/>
                <w:lang w:val="en-US"/>
              </w:rPr>
            </w:pPr>
          </w:p>
        </w:tc>
      </w:tr>
    </w:tbl>
    <w:p w:rsidR="00C34526" w:rsidRPr="00BD115A" w:rsidRDefault="00C34526" w:rsidP="00C34526">
      <w:pPr>
        <w:pStyle w:val="Style2"/>
        <w:jc w:val="both"/>
      </w:pPr>
      <w:bookmarkStart w:id="1" w:name="_Actions_in_the"/>
      <w:bookmarkStart w:id="2" w:name="_Required_actions_if"/>
      <w:bookmarkStart w:id="3" w:name="_Organisation"/>
      <w:bookmarkStart w:id="4" w:name="_Definitions"/>
      <w:bookmarkEnd w:id="1"/>
      <w:bookmarkEnd w:id="2"/>
      <w:bookmarkEnd w:id="3"/>
      <w:bookmarkEnd w:id="4"/>
      <w:r w:rsidRPr="00BD115A">
        <w:t xml:space="preserve">Teachers may use social media during their break times and lunchtimes in a private area away from students unless they are on duty. </w:t>
      </w:r>
    </w:p>
    <w:p w:rsidR="00C34526" w:rsidRPr="00BD115A" w:rsidRDefault="00C34526" w:rsidP="00C34526">
      <w:pPr>
        <w:pStyle w:val="Style2"/>
        <w:jc w:val="both"/>
      </w:pPr>
      <w:r w:rsidRPr="00BD115A">
        <w:t xml:space="preserve">Members of staff </w:t>
      </w:r>
      <w:r w:rsidRPr="00BD115A">
        <w:rPr>
          <w:b/>
        </w:rPr>
        <w:t>must not</w:t>
      </w:r>
      <w:r w:rsidRPr="00BD115A">
        <w:t xml:space="preserve"> “friend” or otherwise contact students or ex-students through social media. </w:t>
      </w:r>
    </w:p>
    <w:p w:rsidR="00C34526" w:rsidRPr="00E06967" w:rsidRDefault="00C34526" w:rsidP="00C34526">
      <w:pPr>
        <w:pStyle w:val="Style2"/>
        <w:jc w:val="both"/>
      </w:pPr>
      <w:r w:rsidRPr="00BD115A">
        <w:t>If students or ex-students attempt to</w:t>
      </w:r>
      <w:r w:rsidRPr="00E06967">
        <w:t xml:space="preserve"> “friend” or otherwise contact members of staff through </w:t>
      </w:r>
      <w:r>
        <w:t xml:space="preserve">personal </w:t>
      </w:r>
      <w:r w:rsidRPr="00E06967">
        <w:t>social media, they should be reported to the head</w:t>
      </w:r>
      <w:r>
        <w:t xml:space="preserve"> teacher and should not accept the request.</w:t>
      </w:r>
    </w:p>
    <w:p w:rsidR="00C34526" w:rsidRPr="00E06967" w:rsidRDefault="00C34526" w:rsidP="00C34526">
      <w:pPr>
        <w:pStyle w:val="Style2"/>
        <w:jc w:val="both"/>
      </w:pPr>
      <w:r w:rsidRPr="00E06967">
        <w:t xml:space="preserve">Members of staff </w:t>
      </w:r>
      <w:r w:rsidRPr="00E06967">
        <w:rPr>
          <w:b/>
        </w:rPr>
        <w:t>must not</w:t>
      </w:r>
      <w:r w:rsidRPr="00E06967">
        <w:t xml:space="preserve"> post content online which is damaging to the school or any of its staff or </w:t>
      </w:r>
      <w:r>
        <w:t>student</w:t>
      </w:r>
      <w:r w:rsidRPr="00E06967">
        <w:t xml:space="preserve">s. </w:t>
      </w:r>
    </w:p>
    <w:p w:rsidR="00C34526" w:rsidRPr="00E06967" w:rsidRDefault="00C34526" w:rsidP="00C34526">
      <w:pPr>
        <w:pStyle w:val="Style2"/>
        <w:jc w:val="both"/>
      </w:pPr>
      <w:r w:rsidRPr="00E06967">
        <w:t>Where teachers or members of staff use social media in a personal capacity, they should make it clear that their views are personal.</w:t>
      </w:r>
    </w:p>
    <w:p w:rsidR="00C34526" w:rsidRPr="00BD115A" w:rsidRDefault="00C34526" w:rsidP="00C34526">
      <w:pPr>
        <w:pStyle w:val="Style2"/>
        <w:jc w:val="both"/>
      </w:pPr>
      <w:r w:rsidRPr="00BD115A">
        <w:t>Teachers or members of staff must not post any information which could identify a student</w:t>
      </w:r>
      <w:r>
        <w:t>, class or the school on their personal social media.</w:t>
      </w:r>
      <w:r w:rsidRPr="00BD115A">
        <w:t xml:space="preserve"> This includes any images of students, staff, the school or students’ work.</w:t>
      </w:r>
    </w:p>
    <w:p w:rsidR="00C34526" w:rsidRPr="00E06967" w:rsidRDefault="00C34526" w:rsidP="00C34526">
      <w:pPr>
        <w:pStyle w:val="Style2"/>
        <w:jc w:val="both"/>
      </w:pPr>
      <w:r w:rsidRPr="00BD115A">
        <w:t>Members of staff should not post anonymously or under</w:t>
      </w:r>
      <w:r w:rsidRPr="00E06967">
        <w:t xml:space="preserve"> an alias to evade the guidance given in this policy.</w:t>
      </w:r>
    </w:p>
    <w:p w:rsidR="00C34526" w:rsidRPr="00E06967" w:rsidRDefault="00C34526" w:rsidP="00C34526">
      <w:pPr>
        <w:pStyle w:val="Style2"/>
        <w:jc w:val="both"/>
      </w:pPr>
      <w:r w:rsidRPr="00E06967">
        <w:t>Breaches of this policy by members of staff will be taken seriously, and in the event of illegal, defamatory or discriminatory content</w:t>
      </w:r>
      <w:r>
        <w:t>,</w:t>
      </w:r>
      <w:r w:rsidRPr="00E06967">
        <w:t xml:space="preserve"> could lead to prosecution, disciplinary action or dismissal.</w:t>
      </w:r>
    </w:p>
    <w:p w:rsidR="00C34526" w:rsidRDefault="00C34526" w:rsidP="00C34526">
      <w:pPr>
        <w:pStyle w:val="Style2"/>
        <w:jc w:val="both"/>
      </w:pPr>
      <w:r w:rsidRPr="00E06967">
        <w:t>Members of staff should be aware that if their</w:t>
      </w:r>
      <w:r>
        <w:t xml:space="preserve"> online </w:t>
      </w:r>
      <w:r w:rsidRPr="00E06967">
        <w:t>activity</w:t>
      </w:r>
      <w:r>
        <w:t xml:space="preserve"> during work or out of work hours</w:t>
      </w:r>
      <w:r w:rsidRPr="00E06967">
        <w:t xml:space="preserve"> </w:t>
      </w:r>
      <w:r>
        <w:t xml:space="preserve">brings Tithe Barn Primary School </w:t>
      </w:r>
      <w:r w:rsidRPr="00E06967">
        <w:t>into disrepute, disciplinary action will be taken.</w:t>
      </w:r>
    </w:p>
    <w:p w:rsidR="00C34526" w:rsidRPr="00E06967" w:rsidRDefault="00C34526" w:rsidP="00C34526">
      <w:pPr>
        <w:pStyle w:val="Style2"/>
        <w:jc w:val="both"/>
      </w:pPr>
      <w:r w:rsidRPr="00E06967">
        <w:t>Attempts to bully, coerce or manipulate members of the school community</w:t>
      </w:r>
      <w:r>
        <w:t xml:space="preserve">, via social media, by </w:t>
      </w:r>
      <w:r w:rsidRPr="00E06967">
        <w:t>members of staff will be dealt with as a disciplinary matter.</w:t>
      </w:r>
    </w:p>
    <w:p w:rsidR="00C34526" w:rsidRPr="00E06967" w:rsidRDefault="00C34526" w:rsidP="00C34526">
      <w:pPr>
        <w:pStyle w:val="Style2"/>
        <w:jc w:val="both"/>
      </w:pPr>
      <w:r w:rsidRPr="00E06967">
        <w:t>Members of staff should not leave a c</w:t>
      </w:r>
      <w:r>
        <w:t>omputer or other device logged o</w:t>
      </w:r>
      <w:r w:rsidRPr="00E06967">
        <w:t>n when away from their desk.</w:t>
      </w:r>
    </w:p>
    <w:p w:rsidR="00C34526" w:rsidRDefault="00C34526" w:rsidP="00C34526">
      <w:pPr>
        <w:pStyle w:val="Style2"/>
        <w:jc w:val="both"/>
      </w:pPr>
      <w:r w:rsidRPr="00E06967">
        <w:t>Staff members should use their school email address for school business and personal email address for their private correspondence; the two should not be mixed.</w:t>
      </w:r>
    </w:p>
    <w:p w:rsidR="00C34526" w:rsidRPr="00E47732" w:rsidRDefault="00C34526" w:rsidP="00C34526">
      <w:pPr>
        <w:pStyle w:val="Heading10"/>
        <w:jc w:val="both"/>
        <w:rPr>
          <w:b/>
          <w:color w:val="0070C0"/>
          <w:sz w:val="28"/>
          <w:szCs w:val="28"/>
        </w:rPr>
      </w:pPr>
      <w:r w:rsidRPr="00E47732">
        <w:rPr>
          <w:b/>
          <w:color w:val="0070C0"/>
          <w:sz w:val="28"/>
          <w:szCs w:val="28"/>
        </w:rPr>
        <w:t>The school’s e-safety team and network manager</w:t>
      </w:r>
    </w:p>
    <w:p w:rsidR="00C34526" w:rsidRDefault="00C34526" w:rsidP="00C34526">
      <w:pPr>
        <w:pStyle w:val="Style2"/>
        <w:numPr>
          <w:ilvl w:val="0"/>
          <w:numId w:val="0"/>
        </w:numPr>
        <w:ind w:left="1565"/>
        <w:jc w:val="both"/>
      </w:pPr>
      <w:r w:rsidRPr="00E06967">
        <w:t xml:space="preserve">The school’s </w:t>
      </w:r>
      <w:r>
        <w:t>e</w:t>
      </w:r>
      <w:r w:rsidRPr="00E06967">
        <w:t>-safety team consists of:</w:t>
      </w:r>
    </w:p>
    <w:p w:rsidR="00C34526" w:rsidRDefault="00C34526" w:rsidP="00C34526">
      <w:pPr>
        <w:pStyle w:val="Style2"/>
        <w:numPr>
          <w:ilvl w:val="0"/>
          <w:numId w:val="24"/>
        </w:numPr>
        <w:jc w:val="both"/>
      </w:pPr>
      <w:r>
        <w:t>Katherine Muncaster (Headteacher and DSL)</w:t>
      </w:r>
    </w:p>
    <w:p w:rsidR="000114A7" w:rsidRDefault="000114A7" w:rsidP="00C34526">
      <w:pPr>
        <w:pStyle w:val="Style2"/>
        <w:numPr>
          <w:ilvl w:val="0"/>
          <w:numId w:val="24"/>
        </w:numPr>
        <w:jc w:val="both"/>
      </w:pPr>
      <w:r>
        <w:t xml:space="preserve">Aislinn Ross – Deputy Headteacher </w:t>
      </w:r>
    </w:p>
    <w:p w:rsidR="000E1BD6" w:rsidRDefault="000E1BD6" w:rsidP="00C34526">
      <w:pPr>
        <w:pStyle w:val="Style2"/>
        <w:numPr>
          <w:ilvl w:val="0"/>
          <w:numId w:val="24"/>
        </w:numPr>
        <w:jc w:val="both"/>
      </w:pPr>
      <w:r>
        <w:t xml:space="preserve">Hannah </w:t>
      </w:r>
      <w:proofErr w:type="spellStart"/>
      <w:r>
        <w:t>Fard</w:t>
      </w:r>
      <w:proofErr w:type="spellEnd"/>
      <w:r>
        <w:t xml:space="preserve"> (IT/Computing Co-ordinator)</w:t>
      </w:r>
    </w:p>
    <w:p w:rsidR="00C34526" w:rsidRDefault="00C34526" w:rsidP="00C34526">
      <w:pPr>
        <w:pStyle w:val="Style2"/>
        <w:numPr>
          <w:ilvl w:val="0"/>
          <w:numId w:val="24"/>
        </w:numPr>
        <w:jc w:val="both"/>
      </w:pPr>
      <w:r>
        <w:t>Ceri Barrett (Business Manager)</w:t>
      </w:r>
    </w:p>
    <w:p w:rsidR="00C34526" w:rsidRDefault="00C34526" w:rsidP="00C34526">
      <w:pPr>
        <w:pStyle w:val="Style2"/>
        <w:numPr>
          <w:ilvl w:val="0"/>
          <w:numId w:val="24"/>
        </w:numPr>
        <w:jc w:val="both"/>
      </w:pPr>
      <w:r>
        <w:t xml:space="preserve">Chris </w:t>
      </w:r>
      <w:proofErr w:type="spellStart"/>
      <w:r>
        <w:t>Crossan</w:t>
      </w:r>
      <w:proofErr w:type="spellEnd"/>
      <w:r>
        <w:t xml:space="preserve"> (MGL technician)</w:t>
      </w:r>
    </w:p>
    <w:p w:rsidR="00C34526" w:rsidRPr="00E47732" w:rsidRDefault="00C34526" w:rsidP="00C34526">
      <w:pPr>
        <w:pStyle w:val="Heading10"/>
        <w:jc w:val="both"/>
        <w:rPr>
          <w:b/>
          <w:color w:val="0070C0"/>
          <w:sz w:val="28"/>
          <w:szCs w:val="28"/>
        </w:rPr>
      </w:pPr>
      <w:r w:rsidRPr="00E47732">
        <w:rPr>
          <w:b/>
          <w:color w:val="0070C0"/>
          <w:sz w:val="28"/>
          <w:szCs w:val="28"/>
        </w:rPr>
        <w:t>Definitions</w:t>
      </w:r>
    </w:p>
    <w:p w:rsidR="00C34526" w:rsidRPr="00E06967" w:rsidRDefault="00C34526" w:rsidP="00C34526">
      <w:pPr>
        <w:pStyle w:val="Style2"/>
        <w:numPr>
          <w:ilvl w:val="0"/>
          <w:numId w:val="0"/>
        </w:numPr>
        <w:ind w:left="1560"/>
        <w:jc w:val="both"/>
      </w:pPr>
      <w:r>
        <w:t xml:space="preserve">Tithe Barn Primary School </w:t>
      </w:r>
      <w:r w:rsidRPr="00E06967">
        <w:t>defines “social media” as any online platform that offers real-time interaction between the user and other individuals or groups including but not limited to:</w:t>
      </w:r>
    </w:p>
    <w:p w:rsidR="00C34526" w:rsidRPr="00E06967" w:rsidRDefault="00C34526" w:rsidP="00C34526">
      <w:pPr>
        <w:pStyle w:val="PolicyBullets"/>
        <w:jc w:val="both"/>
      </w:pPr>
      <w:r>
        <w:t>Blogs</w:t>
      </w:r>
    </w:p>
    <w:p w:rsidR="00C34526" w:rsidRPr="00E06967" w:rsidRDefault="00C34526" w:rsidP="00C34526">
      <w:pPr>
        <w:pStyle w:val="PolicyBullets"/>
        <w:jc w:val="both"/>
      </w:pPr>
      <w:r w:rsidRPr="00E06967">
        <w:t>Online discuss</w:t>
      </w:r>
      <w:r>
        <w:t>ion forums</w:t>
      </w:r>
    </w:p>
    <w:p w:rsidR="00C34526" w:rsidRPr="00E06967" w:rsidRDefault="00C34526" w:rsidP="00C34526">
      <w:pPr>
        <w:pStyle w:val="PolicyBullets"/>
        <w:jc w:val="both"/>
      </w:pPr>
      <w:r w:rsidRPr="00E06967">
        <w:t>Collaborative spaces, such as Facebook.</w:t>
      </w:r>
    </w:p>
    <w:p w:rsidR="00C34526" w:rsidRPr="00E06967" w:rsidRDefault="00C34526" w:rsidP="00C34526">
      <w:pPr>
        <w:pStyle w:val="PolicyBullets"/>
        <w:jc w:val="both"/>
      </w:pPr>
      <w:r w:rsidRPr="00E06967">
        <w:lastRenderedPageBreak/>
        <w:t>Media sharing services, such as YouTube.</w:t>
      </w:r>
    </w:p>
    <w:p w:rsidR="00C34526" w:rsidRDefault="00C34526" w:rsidP="00C34526">
      <w:pPr>
        <w:pStyle w:val="PolicyBullets"/>
        <w:spacing w:after="240"/>
        <w:jc w:val="both"/>
      </w:pPr>
      <w:r w:rsidRPr="00E06967">
        <w:t>‘Micro-blogging’ applications, such as Twitter.</w:t>
      </w:r>
    </w:p>
    <w:p w:rsidR="00C34526" w:rsidRDefault="00C34526" w:rsidP="00C34526">
      <w:pPr>
        <w:pStyle w:val="PolicyBullets"/>
        <w:spacing w:after="240"/>
        <w:jc w:val="both"/>
      </w:pPr>
      <w:r>
        <w:t>Instagram</w:t>
      </w:r>
    </w:p>
    <w:p w:rsidR="00C34526" w:rsidRPr="00E06967" w:rsidRDefault="00C34526" w:rsidP="00C34526">
      <w:pPr>
        <w:pStyle w:val="PolicyBullets"/>
        <w:spacing w:after="240"/>
        <w:jc w:val="both"/>
      </w:pPr>
      <w:r>
        <w:t>Snapchat</w:t>
      </w:r>
    </w:p>
    <w:p w:rsidR="00C34526" w:rsidRPr="00E06967" w:rsidRDefault="00C34526" w:rsidP="00C34526">
      <w:pPr>
        <w:pStyle w:val="Style2"/>
        <w:jc w:val="both"/>
      </w:pPr>
      <w:r>
        <w:t xml:space="preserve">Tithe Barn Primary School </w:t>
      </w:r>
      <w:r w:rsidRPr="00E06967">
        <w:t>defines “cyber bullying” as any use of social media or communication technology to bully an individual or group.</w:t>
      </w:r>
    </w:p>
    <w:p w:rsidR="00C34526" w:rsidRPr="00BD115A" w:rsidRDefault="00C34526" w:rsidP="00C34526">
      <w:pPr>
        <w:pStyle w:val="Style2"/>
        <w:jc w:val="both"/>
      </w:pPr>
      <w:r>
        <w:t>Tithe Barn Primary</w:t>
      </w:r>
      <w:r w:rsidRPr="00BD115A">
        <w:t xml:space="preserve"> School defines “members of the school community” as</w:t>
      </w:r>
      <w:r>
        <w:t xml:space="preserve"> any </w:t>
      </w:r>
      <w:r w:rsidRPr="00BD115A">
        <w:t xml:space="preserve">member of staff, student, parent/carer of student, governor or ex-student. </w:t>
      </w:r>
    </w:p>
    <w:p w:rsidR="00C34526" w:rsidRPr="00E47732" w:rsidRDefault="00C34526" w:rsidP="00C34526">
      <w:pPr>
        <w:pStyle w:val="Heading10"/>
        <w:jc w:val="both"/>
        <w:rPr>
          <w:b/>
          <w:color w:val="0070C0"/>
          <w:sz w:val="28"/>
          <w:szCs w:val="28"/>
        </w:rPr>
      </w:pPr>
      <w:bookmarkStart w:id="5" w:name="_Training_of_staff"/>
      <w:bookmarkEnd w:id="5"/>
      <w:r w:rsidRPr="00E47732">
        <w:rPr>
          <w:b/>
          <w:color w:val="0070C0"/>
          <w:sz w:val="28"/>
          <w:szCs w:val="28"/>
        </w:rPr>
        <w:t>Training of staff</w:t>
      </w:r>
    </w:p>
    <w:p w:rsidR="00C34526" w:rsidRDefault="00C34526" w:rsidP="00C34526">
      <w:pPr>
        <w:pStyle w:val="Style2"/>
        <w:jc w:val="both"/>
      </w:pPr>
      <w:r>
        <w:t>Tithe Barn Primary School</w:t>
      </w:r>
      <w:r w:rsidRPr="00E06967">
        <w:t xml:space="preserve">, we recognise that early intervention can protect </w:t>
      </w:r>
      <w:r>
        <w:t>student</w:t>
      </w:r>
      <w:r w:rsidRPr="00E06967">
        <w:t xml:space="preserve">s who may be at risk of cyber bullying or negative social media behaviour. </w:t>
      </w:r>
    </w:p>
    <w:p w:rsidR="00C34526" w:rsidRPr="00E06967" w:rsidRDefault="00C34526" w:rsidP="00C34526">
      <w:pPr>
        <w:pStyle w:val="Style2"/>
        <w:jc w:val="both"/>
      </w:pPr>
      <w:r w:rsidRPr="00E06967">
        <w:t>Teachers and support staff will receive training on the Social Media Policy</w:t>
      </w:r>
      <w:r>
        <w:t xml:space="preserve"> as part of their Safeguarding </w:t>
      </w:r>
      <w:r w:rsidRPr="00E06967">
        <w:t xml:space="preserve">induction. </w:t>
      </w:r>
    </w:p>
    <w:p w:rsidR="00C34526" w:rsidRPr="00E06967" w:rsidRDefault="00C34526" w:rsidP="00C34526">
      <w:pPr>
        <w:pStyle w:val="Style2"/>
        <w:jc w:val="both"/>
      </w:pPr>
      <w:r w:rsidRPr="00E06967">
        <w:t>Teachers and support staff will receive regular and on</w:t>
      </w:r>
      <w:r>
        <w:t>-</w:t>
      </w:r>
      <w:r w:rsidRPr="00E06967">
        <w:t>going</w:t>
      </w:r>
      <w:r>
        <w:t xml:space="preserve"> e-safety</w:t>
      </w:r>
      <w:r w:rsidRPr="00E06967">
        <w:t xml:space="preserve"> training as part of their</w:t>
      </w:r>
      <w:r>
        <w:t xml:space="preserve"> professional</w:t>
      </w:r>
      <w:r w:rsidRPr="00E06967">
        <w:t xml:space="preserve"> development.</w:t>
      </w:r>
    </w:p>
    <w:p w:rsidR="00C34526" w:rsidRPr="00E47732" w:rsidRDefault="00C34526" w:rsidP="00C34526">
      <w:pPr>
        <w:pStyle w:val="Heading10"/>
        <w:jc w:val="both"/>
        <w:rPr>
          <w:b/>
          <w:color w:val="0070C0"/>
          <w:sz w:val="28"/>
          <w:szCs w:val="28"/>
        </w:rPr>
      </w:pPr>
      <w:bookmarkStart w:id="6" w:name="_Drug_Education"/>
      <w:bookmarkStart w:id="7" w:name="_Pupil_expectations"/>
      <w:bookmarkStart w:id="8" w:name="_Social_media_use"/>
      <w:bookmarkEnd w:id="6"/>
      <w:bookmarkEnd w:id="7"/>
      <w:bookmarkEnd w:id="8"/>
      <w:r w:rsidRPr="00E47732">
        <w:rPr>
          <w:b/>
          <w:color w:val="0070C0"/>
          <w:sz w:val="28"/>
          <w:szCs w:val="28"/>
        </w:rPr>
        <w:t>Social media use - staff</w:t>
      </w:r>
    </w:p>
    <w:p w:rsidR="00C34526" w:rsidRPr="00BD115A" w:rsidRDefault="00C34526" w:rsidP="00C34526">
      <w:pPr>
        <w:pStyle w:val="Style2"/>
        <w:jc w:val="both"/>
      </w:pPr>
      <w:r w:rsidRPr="00BD115A">
        <w:t>Members of staff may not access social media during lesson time, unless it is part of a curriculum activity. However, staff may use social networking during non-contact time in a private area away from students.</w:t>
      </w:r>
    </w:p>
    <w:p w:rsidR="00BD7245" w:rsidRPr="00E47732" w:rsidRDefault="00BD7245" w:rsidP="00D260B6">
      <w:pPr>
        <w:pStyle w:val="Heading10"/>
        <w:jc w:val="both"/>
        <w:rPr>
          <w:b/>
          <w:color w:val="0070C0"/>
          <w:sz w:val="28"/>
          <w:szCs w:val="28"/>
        </w:rPr>
      </w:pPr>
      <w:bookmarkStart w:id="9" w:name="_Social_Media_Use_1"/>
      <w:bookmarkEnd w:id="9"/>
      <w:r w:rsidRPr="00E47732">
        <w:rPr>
          <w:b/>
          <w:color w:val="0070C0"/>
          <w:sz w:val="28"/>
          <w:szCs w:val="28"/>
        </w:rPr>
        <w:t xml:space="preserve">Social </w:t>
      </w:r>
      <w:r w:rsidR="00A27361" w:rsidRPr="00E47732">
        <w:rPr>
          <w:b/>
          <w:color w:val="0070C0"/>
          <w:sz w:val="28"/>
          <w:szCs w:val="28"/>
        </w:rPr>
        <w:t>m</w:t>
      </w:r>
      <w:r w:rsidRPr="00E47732">
        <w:rPr>
          <w:b/>
          <w:color w:val="0070C0"/>
          <w:sz w:val="28"/>
          <w:szCs w:val="28"/>
        </w:rPr>
        <w:t xml:space="preserve">edia </w:t>
      </w:r>
      <w:r w:rsidR="00A27361" w:rsidRPr="00E47732">
        <w:rPr>
          <w:b/>
          <w:color w:val="0070C0"/>
          <w:sz w:val="28"/>
          <w:szCs w:val="28"/>
        </w:rPr>
        <w:t>u</w:t>
      </w:r>
      <w:r w:rsidRPr="00E47732">
        <w:rPr>
          <w:b/>
          <w:color w:val="0070C0"/>
          <w:sz w:val="28"/>
          <w:szCs w:val="28"/>
        </w:rPr>
        <w:t xml:space="preserve">se – </w:t>
      </w:r>
      <w:r w:rsidR="00A01A10" w:rsidRPr="00E47732">
        <w:rPr>
          <w:b/>
          <w:color w:val="0070C0"/>
          <w:sz w:val="28"/>
          <w:szCs w:val="28"/>
        </w:rPr>
        <w:t>student</w:t>
      </w:r>
      <w:r w:rsidRPr="00E47732">
        <w:rPr>
          <w:b/>
          <w:color w:val="0070C0"/>
          <w:sz w:val="28"/>
          <w:szCs w:val="28"/>
        </w:rPr>
        <w:t>s and parents/carers</w:t>
      </w:r>
    </w:p>
    <w:p w:rsidR="00A042C6" w:rsidRDefault="00A01A10" w:rsidP="00D260B6">
      <w:pPr>
        <w:pStyle w:val="Style2"/>
        <w:jc w:val="both"/>
      </w:pPr>
      <w:r>
        <w:t>Student</w:t>
      </w:r>
      <w:r w:rsidR="00BD7245" w:rsidRPr="00E06967">
        <w:t xml:space="preserve">s may not access social media during </w:t>
      </w:r>
      <w:r w:rsidR="00E97068">
        <w:t>the school day, unless it forms part of a lesson directed by a teacher.</w:t>
      </w:r>
    </w:p>
    <w:p w:rsidR="00BD7245" w:rsidRPr="00E06967" w:rsidRDefault="00BD7245" w:rsidP="00D260B6">
      <w:pPr>
        <w:pStyle w:val="Style2"/>
        <w:jc w:val="both"/>
      </w:pPr>
      <w:r w:rsidRPr="00E06967">
        <w:t xml:space="preserve">Breaches of this policy by </w:t>
      </w:r>
      <w:r w:rsidR="00A01A10">
        <w:t>student</w:t>
      </w:r>
      <w:r w:rsidRPr="00E06967">
        <w:t>s will be taken seriously, and in the event of illegal, defamatory or discriminatory content could lead to prosecution, or exclusion.</w:t>
      </w:r>
    </w:p>
    <w:p w:rsidR="00BD7245" w:rsidRPr="00A042C6" w:rsidRDefault="00A01A10" w:rsidP="00D260B6">
      <w:pPr>
        <w:pStyle w:val="Style2"/>
        <w:jc w:val="both"/>
      </w:pPr>
      <w:r>
        <w:t>Student</w:t>
      </w:r>
      <w:r w:rsidR="00DC0122">
        <w:t xml:space="preserve">s </w:t>
      </w:r>
      <w:r w:rsidR="00BD7245" w:rsidRPr="00E06967">
        <w:rPr>
          <w:b/>
        </w:rPr>
        <w:t>must not</w:t>
      </w:r>
      <w:r w:rsidR="00BD7245" w:rsidRPr="00E06967">
        <w:t xml:space="preserve"> attempt to “friend” or otherwise contact members of </w:t>
      </w:r>
      <w:r w:rsidR="00D83975" w:rsidRPr="00E06967">
        <w:t xml:space="preserve">staff </w:t>
      </w:r>
      <w:r w:rsidR="00E97068">
        <w:t>on their personal</w:t>
      </w:r>
      <w:r w:rsidR="00BD7245" w:rsidRPr="00E06967">
        <w:t xml:space="preserve"> social media.</w:t>
      </w:r>
      <w:r w:rsidR="00D83975" w:rsidRPr="00E06967">
        <w:t xml:space="preserve"> If attempts to contact members of staff through social media </w:t>
      </w:r>
      <w:r w:rsidR="00E97068">
        <w:t xml:space="preserve">in this way </w:t>
      </w:r>
      <w:r w:rsidR="00D83975" w:rsidRPr="00E06967">
        <w:t xml:space="preserve">are made, they will be reported to </w:t>
      </w:r>
      <w:r w:rsidR="00D83975" w:rsidRPr="00A042C6">
        <w:t>the head</w:t>
      </w:r>
      <w:r w:rsidR="00A042C6" w:rsidRPr="00A042C6">
        <w:t xml:space="preserve"> </w:t>
      </w:r>
      <w:r w:rsidR="00D83975" w:rsidRPr="00A042C6">
        <w:t>teacher.</w:t>
      </w:r>
    </w:p>
    <w:p w:rsidR="00BD7245" w:rsidRPr="00010696" w:rsidRDefault="00BD7245" w:rsidP="00D260B6">
      <w:pPr>
        <w:pStyle w:val="Style2"/>
        <w:jc w:val="both"/>
      </w:pPr>
      <w:r w:rsidRPr="00010696">
        <w:t xml:space="preserve">If members of staff attempt to “friend” or otherwise contact </w:t>
      </w:r>
      <w:r w:rsidR="00A01A10">
        <w:t>student</w:t>
      </w:r>
      <w:r w:rsidR="00DC0122">
        <w:t xml:space="preserve">s or </w:t>
      </w:r>
      <w:r w:rsidR="00DC0122" w:rsidRPr="00BD115A">
        <w:t>ex-students</w:t>
      </w:r>
      <w:r w:rsidR="00E97068">
        <w:t xml:space="preserve"> under 18 years old</w:t>
      </w:r>
      <w:r w:rsidRPr="00BD115A">
        <w:t xml:space="preserve"> through</w:t>
      </w:r>
      <w:r w:rsidR="00E97068">
        <w:t xml:space="preserve"> their personal</w:t>
      </w:r>
      <w:r w:rsidRPr="00BD115A">
        <w:t xml:space="preserve"> social</w:t>
      </w:r>
      <w:r w:rsidRPr="00010696">
        <w:t xml:space="preserve"> media, they should be reported to the head</w:t>
      </w:r>
      <w:r w:rsidR="00A042C6">
        <w:t xml:space="preserve"> </w:t>
      </w:r>
      <w:r w:rsidRPr="00010696">
        <w:t>teacher.</w:t>
      </w:r>
    </w:p>
    <w:p w:rsidR="00A63332" w:rsidRPr="00E06967" w:rsidRDefault="00A01A10" w:rsidP="00D260B6">
      <w:pPr>
        <w:pStyle w:val="Style2"/>
        <w:jc w:val="both"/>
      </w:pPr>
      <w:r>
        <w:t>Student</w:t>
      </w:r>
      <w:r w:rsidR="00A27361">
        <w:t>s and parents</w:t>
      </w:r>
      <w:r w:rsidR="00A63332" w:rsidRPr="00E06967">
        <w:t xml:space="preserve">/carers should not post anonymously or under an alias to </w:t>
      </w:r>
      <w:r w:rsidR="00E97068">
        <w:t xml:space="preserve">deliberately </w:t>
      </w:r>
      <w:r w:rsidR="00A63332" w:rsidRPr="00E06967">
        <w:t>evade the guidance given in this policy.</w:t>
      </w:r>
    </w:p>
    <w:p w:rsidR="00A63332" w:rsidRPr="00E06967" w:rsidRDefault="00A01A10" w:rsidP="00D260B6">
      <w:pPr>
        <w:pStyle w:val="Style2"/>
        <w:jc w:val="both"/>
      </w:pPr>
      <w:r>
        <w:t>Student</w:t>
      </w:r>
      <w:r w:rsidR="00A27361">
        <w:t>s and parents</w:t>
      </w:r>
      <w:r w:rsidR="00A63332" w:rsidRPr="00E06967">
        <w:t xml:space="preserve">/carers </w:t>
      </w:r>
      <w:r w:rsidR="00A63332" w:rsidRPr="00E06967">
        <w:rPr>
          <w:b/>
        </w:rPr>
        <w:t>must not</w:t>
      </w:r>
      <w:r w:rsidR="00A63332" w:rsidRPr="00E06967">
        <w:t xml:space="preserve"> post content online which is damaging to the school or any of its staff or </w:t>
      </w:r>
      <w:r>
        <w:t>student</w:t>
      </w:r>
      <w:r w:rsidR="00A63332" w:rsidRPr="00E06967">
        <w:t xml:space="preserve">s. </w:t>
      </w:r>
    </w:p>
    <w:p w:rsidR="00D83975" w:rsidRPr="00E06967" w:rsidRDefault="00E97068" w:rsidP="00D260B6">
      <w:pPr>
        <w:pStyle w:val="Style2"/>
        <w:jc w:val="both"/>
      </w:pPr>
      <w:r>
        <w:t>Parents/carers at</w:t>
      </w:r>
      <w:r w:rsidR="00EA3EF6">
        <w:t xml:space="preserve"> Tithe Barn</w:t>
      </w:r>
      <w:r w:rsidR="00F237E0">
        <w:t xml:space="preserve"> Primary</w:t>
      </w:r>
      <w:r w:rsidR="00A042C6">
        <w:t xml:space="preserve"> School</w:t>
      </w:r>
      <w:r w:rsidR="00D83975" w:rsidRPr="00E06967">
        <w:t xml:space="preserve"> must</w:t>
      </w:r>
      <w:r>
        <w:t xml:space="preserve"> be mindful of </w:t>
      </w:r>
      <w:r w:rsidR="00D83975" w:rsidRPr="00E06967">
        <w:t>social media sites that ha</w:t>
      </w:r>
      <w:r>
        <w:t>ve an age restriction above their child’s</w:t>
      </w:r>
      <w:r w:rsidR="00D83975" w:rsidRPr="00E06967">
        <w:t xml:space="preserve"> age.</w:t>
      </w:r>
    </w:p>
    <w:p w:rsidR="00EC26A8" w:rsidRPr="00E06967" w:rsidRDefault="00EC26A8" w:rsidP="00D260B6">
      <w:pPr>
        <w:pStyle w:val="Style2"/>
        <w:jc w:val="both"/>
      </w:pPr>
      <w:r w:rsidRPr="00E06967">
        <w:t xml:space="preserve">If </w:t>
      </w:r>
      <w:r w:rsidR="00A042C6">
        <w:t>students or parents are aware that inappropriate content has been</w:t>
      </w:r>
      <w:r w:rsidRPr="00E06967">
        <w:t xml:space="preserve"> accessed online on school premises, it </w:t>
      </w:r>
      <w:r w:rsidRPr="00E06967">
        <w:rPr>
          <w:b/>
        </w:rPr>
        <w:t>must</w:t>
      </w:r>
      <w:r w:rsidR="00A042C6">
        <w:t xml:space="preserve"> be reported to the</w:t>
      </w:r>
      <w:r w:rsidR="00EA3EF6">
        <w:t xml:space="preserve"> Headteacher</w:t>
      </w:r>
      <w:r w:rsidR="00A042C6">
        <w:t xml:space="preserve"> immediately</w:t>
      </w:r>
      <w:r w:rsidRPr="00E06967">
        <w:t>.</w:t>
      </w:r>
    </w:p>
    <w:p w:rsidR="005F292F" w:rsidRPr="00E47732" w:rsidRDefault="009D3F73" w:rsidP="00D260B6">
      <w:pPr>
        <w:pStyle w:val="Heading10"/>
        <w:jc w:val="both"/>
        <w:rPr>
          <w:b/>
          <w:color w:val="0070C0"/>
          <w:sz w:val="28"/>
          <w:szCs w:val="28"/>
        </w:rPr>
      </w:pPr>
      <w:bookmarkStart w:id="10" w:name="_Support_for_the"/>
      <w:bookmarkStart w:id="11" w:name="_Stewards"/>
      <w:bookmarkStart w:id="12" w:name="_Illegal_drugs"/>
      <w:bookmarkStart w:id="13" w:name="_Investigation"/>
      <w:bookmarkStart w:id="14" w:name="_Cancellation"/>
      <w:bookmarkStart w:id="15" w:name="_Pupils,_staff_and"/>
      <w:bookmarkStart w:id="16" w:name="_Rewarding_good_behaviour"/>
      <w:bookmarkStart w:id="17" w:name="_Contact_information"/>
      <w:bookmarkStart w:id="18" w:name="_The_school_blogging"/>
      <w:bookmarkStart w:id="19" w:name="_Medical_emergencies"/>
      <w:bookmarkStart w:id="20" w:name="_Unacceptable_Behaviour"/>
      <w:bookmarkStart w:id="21" w:name="_Attendance_Officer"/>
      <w:bookmarkStart w:id="22" w:name="_Searching"/>
      <w:bookmarkStart w:id="23" w:name="_Threatening_Behaviour"/>
      <w:bookmarkStart w:id="24" w:name="_Sanctions"/>
      <w:bookmarkStart w:id="25" w:name="_Lateness"/>
      <w:bookmarkStart w:id="26" w:name="_Blocked_content"/>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47732">
        <w:rPr>
          <w:b/>
          <w:color w:val="0070C0"/>
          <w:sz w:val="28"/>
          <w:szCs w:val="28"/>
        </w:rPr>
        <w:t>Blocked content</w:t>
      </w:r>
    </w:p>
    <w:p w:rsidR="00EA3EF6" w:rsidRDefault="00EA3EF6" w:rsidP="004E62D2">
      <w:pPr>
        <w:pStyle w:val="Style2"/>
        <w:ind w:left="567" w:hanging="425"/>
        <w:jc w:val="both"/>
      </w:pPr>
      <w:r>
        <w:lastRenderedPageBreak/>
        <w:t>All social media websites are blocked by the networks firewalls.</w:t>
      </w:r>
    </w:p>
    <w:p w:rsidR="008E5BE6" w:rsidRPr="00E06967" w:rsidRDefault="009D3F73" w:rsidP="004E62D2">
      <w:pPr>
        <w:pStyle w:val="Style2"/>
        <w:ind w:left="567" w:hanging="425"/>
        <w:jc w:val="both"/>
      </w:pPr>
      <w:r w:rsidRPr="00E06967">
        <w:t xml:space="preserve">Attempts to circumvent the </w:t>
      </w:r>
      <w:r w:rsidR="0021069D" w:rsidRPr="00E06967">
        <w:t xml:space="preserve">network’s firewalls </w:t>
      </w:r>
      <w:r w:rsidR="00E97068">
        <w:t xml:space="preserve">in order to access social media </w:t>
      </w:r>
      <w:r w:rsidR="00281575">
        <w:t xml:space="preserve">may </w:t>
      </w:r>
      <w:r w:rsidRPr="00E06967">
        <w:t>result in a ban from using school computing equipment.</w:t>
      </w:r>
    </w:p>
    <w:p w:rsidR="00FD051D" w:rsidRDefault="00FD051D" w:rsidP="004E62D2">
      <w:pPr>
        <w:pStyle w:val="Style2"/>
        <w:ind w:left="567" w:hanging="425"/>
        <w:jc w:val="both"/>
      </w:pPr>
      <w:r w:rsidRPr="00E06967">
        <w:t xml:space="preserve">Inappropriate content which is accessed on the school computers should be reported to </w:t>
      </w:r>
      <w:r w:rsidR="004823CC">
        <w:t xml:space="preserve">the </w:t>
      </w:r>
      <w:r w:rsidR="00281575">
        <w:t xml:space="preserve">Computing </w:t>
      </w:r>
      <w:r w:rsidR="00E97068">
        <w:t>Co</w:t>
      </w:r>
      <w:r w:rsidR="00281575">
        <w:t xml:space="preserve">-ordinator – </w:t>
      </w:r>
      <w:r w:rsidR="000E1BD6">
        <w:t>Hannah Fard</w:t>
      </w:r>
      <w:r w:rsidR="00281575">
        <w:t>/Headteacher</w:t>
      </w:r>
      <w:r w:rsidR="00E97068">
        <w:t>,</w:t>
      </w:r>
      <w:r w:rsidR="004823CC">
        <w:t xml:space="preserve"> </w:t>
      </w:r>
      <w:r w:rsidRPr="00E06967">
        <w:t>so that the site can be blocked.</w:t>
      </w:r>
    </w:p>
    <w:p w:rsidR="00A664DB" w:rsidRPr="00E47732" w:rsidRDefault="00FD051D" w:rsidP="00D260B6">
      <w:pPr>
        <w:pStyle w:val="Heading10"/>
        <w:jc w:val="both"/>
        <w:rPr>
          <w:rFonts w:ascii="Arial" w:hAnsi="Arial" w:cs="Arial"/>
          <w:b/>
          <w:color w:val="0070C0"/>
          <w:sz w:val="28"/>
          <w:szCs w:val="28"/>
        </w:rPr>
      </w:pPr>
      <w:bookmarkStart w:id="27" w:name="_Items_banned_from"/>
      <w:bookmarkStart w:id="28" w:name="_Term_time_holidays"/>
      <w:bookmarkStart w:id="29" w:name="_Term_time_leave"/>
      <w:bookmarkStart w:id="30" w:name="_Cyber_bullying"/>
      <w:bookmarkEnd w:id="27"/>
      <w:bookmarkEnd w:id="28"/>
      <w:bookmarkEnd w:id="29"/>
      <w:bookmarkEnd w:id="30"/>
      <w:r w:rsidRPr="00E47732">
        <w:rPr>
          <w:rFonts w:ascii="Arial" w:hAnsi="Arial" w:cs="Arial"/>
          <w:b/>
          <w:color w:val="0070C0"/>
          <w:sz w:val="28"/>
          <w:szCs w:val="28"/>
        </w:rPr>
        <w:t>Cyber bullying</w:t>
      </w:r>
      <w:r w:rsidR="0099679A" w:rsidRPr="00E47732">
        <w:rPr>
          <w:rFonts w:ascii="Arial" w:hAnsi="Arial" w:cs="Arial"/>
          <w:b/>
          <w:color w:val="0070C0"/>
          <w:sz w:val="28"/>
          <w:szCs w:val="28"/>
        </w:rPr>
        <w:t xml:space="preserve"> </w:t>
      </w:r>
    </w:p>
    <w:p w:rsidR="00FD051D" w:rsidRPr="00E06967" w:rsidRDefault="004E62D2" w:rsidP="00D260B6">
      <w:pPr>
        <w:pStyle w:val="Style2"/>
        <w:jc w:val="both"/>
      </w:pPr>
      <w:r>
        <w:t>At Tithe Barn</w:t>
      </w:r>
      <w:r w:rsidR="00F237E0">
        <w:t xml:space="preserve"> Primary</w:t>
      </w:r>
      <w:r w:rsidR="004823CC">
        <w:t xml:space="preserve"> School</w:t>
      </w:r>
      <w:r w:rsidR="00916653" w:rsidRPr="00E06967">
        <w:t xml:space="preserve"> </w:t>
      </w:r>
      <w:r w:rsidR="00FD051D" w:rsidRPr="00E06967">
        <w:t>cyber bullying is taken seriously.</w:t>
      </w:r>
    </w:p>
    <w:p w:rsidR="004823CC" w:rsidRDefault="00FD051D" w:rsidP="00D260B6">
      <w:pPr>
        <w:pStyle w:val="Style2"/>
        <w:jc w:val="both"/>
      </w:pPr>
      <w:r w:rsidRPr="00E06967">
        <w:t>Incidents of cyber bullying</w:t>
      </w:r>
      <w:r w:rsidR="004823CC">
        <w:t xml:space="preserve"> that occur </w:t>
      </w:r>
      <w:r w:rsidR="004823CC" w:rsidRPr="001E3586">
        <w:rPr>
          <w:b/>
        </w:rPr>
        <w:t>during the school day</w:t>
      </w:r>
      <w:r w:rsidR="004823CC">
        <w:t xml:space="preserve"> </w:t>
      </w:r>
      <w:r w:rsidRPr="00E06967">
        <w:t xml:space="preserve">will be dealt with </w:t>
      </w:r>
      <w:r w:rsidR="004823CC">
        <w:t>in line wit</w:t>
      </w:r>
      <w:r w:rsidR="001E3586">
        <w:t>h the schools’ behaviour policy/anti bullying policy</w:t>
      </w:r>
    </w:p>
    <w:p w:rsidR="0099679A" w:rsidRDefault="0099679A" w:rsidP="00D260B6">
      <w:pPr>
        <w:pStyle w:val="Style2"/>
        <w:jc w:val="both"/>
      </w:pPr>
      <w:r>
        <w:t>Incidents of cyber bullying that occur outside of the school day should be reported to parents/carers. Families should then decide whether to contact the networking site to report the issue, CEOP and/or the police.</w:t>
      </w:r>
    </w:p>
    <w:p w:rsidR="0099679A" w:rsidRDefault="004E62D2" w:rsidP="00D260B6">
      <w:pPr>
        <w:pStyle w:val="Style2"/>
        <w:jc w:val="both"/>
      </w:pPr>
      <w:r>
        <w:t xml:space="preserve">Tithe Barn </w:t>
      </w:r>
      <w:r w:rsidR="00F237E0">
        <w:t>Primary</w:t>
      </w:r>
      <w:r w:rsidR="0099679A">
        <w:t xml:space="preserve"> School will not investigate cyber bullying issues that have taken place outside of school. </w:t>
      </w:r>
      <w:r w:rsidR="00872706">
        <w:t>However we will work with students to repair relationships and to prevent further cyber bullying.</w:t>
      </w:r>
    </w:p>
    <w:p w:rsidR="004823CC" w:rsidRDefault="00F01934" w:rsidP="00D260B6">
      <w:pPr>
        <w:pStyle w:val="Style2"/>
        <w:jc w:val="both"/>
      </w:pPr>
      <w:r w:rsidRPr="00E06967">
        <w:t xml:space="preserve">Staff members should never respond or retaliate to </w:t>
      </w:r>
      <w:r w:rsidR="004823CC" w:rsidRPr="00E06967">
        <w:t>cyber bullying</w:t>
      </w:r>
      <w:r w:rsidRPr="00E06967">
        <w:t xml:space="preserve"> incidents. Incidents should instead be </w:t>
      </w:r>
      <w:r w:rsidR="004823CC">
        <w:t>reported to a member of the Senior Leadership Team and to the police.</w:t>
      </w:r>
    </w:p>
    <w:p w:rsidR="00F01934" w:rsidRDefault="00F01934" w:rsidP="00D260B6">
      <w:pPr>
        <w:pStyle w:val="Style2"/>
        <w:jc w:val="both"/>
      </w:pPr>
      <w:r w:rsidRPr="00E06967">
        <w:t>Evidence from the incident sh</w:t>
      </w:r>
      <w:r w:rsidR="00A90CDB" w:rsidRPr="00E06967">
        <w:t xml:space="preserve">ould be saved, including screen </w:t>
      </w:r>
      <w:r w:rsidRPr="00E06967">
        <w:t>prints of messages or web pages, and the time and date of the incident.</w:t>
      </w:r>
    </w:p>
    <w:p w:rsidR="001E3586" w:rsidRPr="00E06967" w:rsidRDefault="001E3586" w:rsidP="001E3586">
      <w:pPr>
        <w:pStyle w:val="Style2"/>
        <w:jc w:val="both"/>
      </w:pPr>
      <w:r>
        <w:t>Where the perpetrator is a pupil, their parents/carer will be invited into school to meet with a member of the Senior Leadership Team and</w:t>
      </w:r>
      <w:r w:rsidRPr="00E06967">
        <w:t xml:space="preserve"> will be asked to remove the offensive content</w:t>
      </w:r>
      <w:r>
        <w:t xml:space="preserve"> on behalf of their child</w:t>
      </w:r>
      <w:r w:rsidRPr="00E06967">
        <w:t>.</w:t>
      </w:r>
    </w:p>
    <w:p w:rsidR="001D593F" w:rsidRPr="00E06967" w:rsidRDefault="004823CC" w:rsidP="00D260B6">
      <w:pPr>
        <w:pStyle w:val="Style2"/>
        <w:jc w:val="both"/>
      </w:pPr>
      <w:r>
        <w:t>Where the perpetrator is a parent/carer, he/she will be invited into school to meet with a member of the Senior Leadership Team and</w:t>
      </w:r>
      <w:r w:rsidR="001D593F" w:rsidRPr="00E06967">
        <w:t xml:space="preserve"> will be asked to remove the offensive content.</w:t>
      </w:r>
    </w:p>
    <w:p w:rsidR="00F01934" w:rsidRPr="00E06967" w:rsidRDefault="001D593F" w:rsidP="00D260B6">
      <w:pPr>
        <w:pStyle w:val="Style2"/>
        <w:jc w:val="both"/>
      </w:pPr>
      <w:r w:rsidRPr="00E06967">
        <w:t xml:space="preserve">If the perpetrator refuses to comply, it is up to the school to decide what to do next. This could include contacting the internet service provider in question through their reporting mechanisms, if the offensive content breaches their terms and conditions. </w:t>
      </w:r>
      <w:r w:rsidR="00DE35D7">
        <w:t>We would also contact the Local Authority for advice.</w:t>
      </w:r>
    </w:p>
    <w:p w:rsidR="001D593F" w:rsidRPr="00E06967" w:rsidRDefault="001D593F" w:rsidP="00D260B6">
      <w:pPr>
        <w:pStyle w:val="Style2"/>
        <w:jc w:val="both"/>
      </w:pPr>
      <w:r w:rsidRPr="00E06967">
        <w:t>If</w:t>
      </w:r>
      <w:r w:rsidR="00E9299D">
        <w:t xml:space="preserve"> the material is threatening, </w:t>
      </w:r>
      <w:r w:rsidRPr="00E06967">
        <w:t xml:space="preserve">abusive, sexist, of a sexual nature or constitutes a hate crime, the school should consider contacting the police. </w:t>
      </w:r>
    </w:p>
    <w:p w:rsidR="00224985" w:rsidRDefault="00224985" w:rsidP="00D260B6">
      <w:pPr>
        <w:pStyle w:val="Style2"/>
        <w:jc w:val="both"/>
      </w:pPr>
      <w:r w:rsidRPr="00E06967">
        <w:t xml:space="preserve">As part of our on-going commitment to the prevention of cyber bullying, regular education and discussion about </w:t>
      </w:r>
      <w:r w:rsidR="009C019A" w:rsidRPr="00E06967">
        <w:t>e-</w:t>
      </w:r>
      <w:r w:rsidR="005E0408" w:rsidRPr="00E06967">
        <w:t>s</w:t>
      </w:r>
      <w:r w:rsidRPr="00E06967">
        <w:t>afety will take pla</w:t>
      </w:r>
      <w:r w:rsidR="004823CC">
        <w:t xml:space="preserve">ce as part of </w:t>
      </w:r>
      <w:r w:rsidR="00DE35D7">
        <w:t>computing curriculum.</w:t>
      </w:r>
    </w:p>
    <w:p w:rsidR="00BF1553" w:rsidRPr="00E47732" w:rsidRDefault="00BF1553" w:rsidP="00BF1553">
      <w:pPr>
        <w:pStyle w:val="Heading10"/>
        <w:jc w:val="both"/>
        <w:rPr>
          <w:b/>
          <w:color w:val="0070C0"/>
          <w:sz w:val="28"/>
        </w:rPr>
      </w:pPr>
      <w:r w:rsidRPr="00E47732">
        <w:rPr>
          <w:b/>
          <w:color w:val="0070C0"/>
          <w:sz w:val="28"/>
        </w:rPr>
        <w:t>Sexting</w:t>
      </w:r>
    </w:p>
    <w:p w:rsidR="00BF1553" w:rsidRDefault="004E62D2" w:rsidP="004E62D2">
      <w:pPr>
        <w:spacing w:after="0"/>
        <w:ind w:left="709" w:hanging="567"/>
      </w:pPr>
      <w:r>
        <w:t>9</w:t>
      </w:r>
      <w:r w:rsidR="00DE35D7">
        <w:t>.1</w:t>
      </w:r>
      <w:r w:rsidR="00DE35D7">
        <w:tab/>
      </w:r>
      <w:r>
        <w:t xml:space="preserve">Tithe Barn </w:t>
      </w:r>
      <w:r w:rsidR="00F237E0">
        <w:t>Primary</w:t>
      </w:r>
      <w:r>
        <w:t xml:space="preserve"> School takes </w:t>
      </w:r>
      <w:r w:rsidR="00BF1553">
        <w:t>sexting very seriously. We will report any incidents of sexting including the possession and distribution of</w:t>
      </w:r>
      <w:r>
        <w:t xml:space="preserve"> </w:t>
      </w:r>
      <w:r w:rsidR="00BF1553">
        <w:t xml:space="preserve">child pornography to parents and the police. </w:t>
      </w:r>
    </w:p>
    <w:p w:rsidR="00BF1553" w:rsidRDefault="004E62D2" w:rsidP="004E62D2">
      <w:pPr>
        <w:spacing w:after="0"/>
        <w:ind w:left="709" w:hanging="567"/>
      </w:pPr>
      <w:r>
        <w:t>9</w:t>
      </w:r>
      <w:r w:rsidR="00DE35D7">
        <w:t>.2</w:t>
      </w:r>
      <w:r w:rsidR="00DE35D7">
        <w:tab/>
      </w:r>
      <w:r>
        <w:t xml:space="preserve">Tithe Barn </w:t>
      </w:r>
      <w:r w:rsidR="00F237E0">
        <w:t>Primary</w:t>
      </w:r>
      <w:r w:rsidR="00BF1553">
        <w:t xml:space="preserve"> School will always try to establish who has possessed or </w:t>
      </w:r>
      <w:r w:rsidR="00DE35D7">
        <w:t>d</w:t>
      </w:r>
      <w:r w:rsidR="00BF1553">
        <w:t>istributed an indecent image so that we are able to provide the police</w:t>
      </w:r>
      <w:r w:rsidR="00DE35D7">
        <w:t xml:space="preserve"> </w:t>
      </w:r>
      <w:r w:rsidR="00BF1553">
        <w:t xml:space="preserve">with accurate information. </w:t>
      </w:r>
    </w:p>
    <w:p w:rsidR="00BF1553" w:rsidRPr="00BF1553" w:rsidRDefault="004E62D2" w:rsidP="004E62D2">
      <w:pPr>
        <w:spacing w:after="0"/>
        <w:ind w:left="709" w:hanging="567"/>
      </w:pPr>
      <w:r>
        <w:t>9</w:t>
      </w:r>
      <w:r w:rsidR="00DE35D7">
        <w:t>.3</w:t>
      </w:r>
      <w:r w:rsidR="00DE35D7">
        <w:tab/>
      </w:r>
      <w:r>
        <w:t xml:space="preserve">Tithe Barn </w:t>
      </w:r>
      <w:r w:rsidR="00F237E0">
        <w:t>Primary</w:t>
      </w:r>
      <w:r w:rsidR="00BF1553">
        <w:t xml:space="preserve"> School will use the DfE’s current advice Searching, Screening and Conf</w:t>
      </w:r>
      <w:r w:rsidR="00DE35D7">
        <w:t>iscation to search phones if we</w:t>
      </w:r>
      <w:r w:rsidR="00BF1553">
        <w:t xml:space="preserve"> believe they</w:t>
      </w:r>
      <w:r>
        <w:t xml:space="preserve"> </w:t>
      </w:r>
      <w:r w:rsidR="00BF1553">
        <w:t xml:space="preserve">contain pornographic material. </w:t>
      </w:r>
      <w:r w:rsidR="00DE35D7">
        <w:t xml:space="preserve">      </w:t>
      </w:r>
    </w:p>
    <w:p w:rsidR="00FD051D" w:rsidRPr="00E47732" w:rsidRDefault="00FD051D" w:rsidP="00D260B6">
      <w:pPr>
        <w:pStyle w:val="Heading10"/>
        <w:jc w:val="both"/>
        <w:rPr>
          <w:b/>
          <w:color w:val="0070C0"/>
          <w:sz w:val="28"/>
          <w:szCs w:val="28"/>
        </w:rPr>
      </w:pPr>
      <w:bookmarkStart w:id="31" w:name="_Enforcement_action"/>
      <w:bookmarkStart w:id="32" w:name="_Be_SMART_Online"/>
      <w:bookmarkEnd w:id="31"/>
      <w:bookmarkEnd w:id="32"/>
      <w:r w:rsidRPr="00E47732">
        <w:rPr>
          <w:b/>
          <w:color w:val="0070C0"/>
          <w:sz w:val="28"/>
          <w:szCs w:val="28"/>
        </w:rPr>
        <w:t xml:space="preserve">Be SMART </w:t>
      </w:r>
      <w:r w:rsidR="00DE1019" w:rsidRPr="00E47732">
        <w:rPr>
          <w:b/>
          <w:color w:val="0070C0"/>
          <w:sz w:val="28"/>
          <w:szCs w:val="28"/>
        </w:rPr>
        <w:t>o</w:t>
      </w:r>
      <w:r w:rsidRPr="00E47732">
        <w:rPr>
          <w:b/>
          <w:color w:val="0070C0"/>
          <w:sz w:val="28"/>
          <w:szCs w:val="28"/>
        </w:rPr>
        <w:t>nline</w:t>
      </w:r>
    </w:p>
    <w:p w:rsidR="00FD051D" w:rsidRPr="00E06967" w:rsidRDefault="00AB150D" w:rsidP="00D260B6">
      <w:pPr>
        <w:pStyle w:val="Style2"/>
        <w:numPr>
          <w:ilvl w:val="1"/>
          <w:numId w:val="8"/>
        </w:numPr>
        <w:tabs>
          <w:tab w:val="left" w:pos="567"/>
          <w:tab w:val="left" w:pos="709"/>
          <w:tab w:val="left" w:pos="1560"/>
        </w:tabs>
        <w:ind w:left="1429" w:hanging="431"/>
        <w:jc w:val="both"/>
      </w:pPr>
      <w:r w:rsidRPr="00E06967">
        <w:t xml:space="preserve">We encourage </w:t>
      </w:r>
      <w:r w:rsidR="00A01A10">
        <w:t>student</w:t>
      </w:r>
      <w:r w:rsidRPr="00E06967">
        <w:t xml:space="preserve">s to take a </w:t>
      </w:r>
      <w:r w:rsidR="00FD051D" w:rsidRPr="004E62D2">
        <w:rPr>
          <w:b/>
        </w:rPr>
        <w:t>SMART</w:t>
      </w:r>
      <w:r w:rsidR="00FD051D" w:rsidRPr="00E06967">
        <w:t xml:space="preserve"> approach to social media behaviour</w:t>
      </w:r>
      <w:r w:rsidR="0021069D" w:rsidRPr="00E06967">
        <w:t>:</w:t>
      </w:r>
    </w:p>
    <w:p w:rsidR="00FD051D" w:rsidRPr="00E06967" w:rsidRDefault="00FD051D" w:rsidP="00D260B6">
      <w:pPr>
        <w:pStyle w:val="PolicyBullets"/>
        <w:jc w:val="both"/>
      </w:pPr>
      <w:r w:rsidRPr="00E06967">
        <w:rPr>
          <w:b/>
        </w:rPr>
        <w:lastRenderedPageBreak/>
        <w:t>Safe</w:t>
      </w:r>
      <w:r w:rsidRPr="00E06967">
        <w:t xml:space="preserve"> – </w:t>
      </w:r>
      <w:r w:rsidR="00AB150D" w:rsidRPr="00E06967">
        <w:t xml:space="preserve">Do </w:t>
      </w:r>
      <w:r w:rsidRPr="00E06967">
        <w:t>not giv</w:t>
      </w:r>
      <w:r w:rsidR="00AB150D" w:rsidRPr="00E06967">
        <w:t>e</w:t>
      </w:r>
      <w:r w:rsidRPr="00E06967">
        <w:t xml:space="preserve"> out personal information, or post photos of </w:t>
      </w:r>
      <w:r w:rsidR="00AB150D" w:rsidRPr="00E06967">
        <w:t>yourself</w:t>
      </w:r>
      <w:r w:rsidRPr="00E06967">
        <w:t xml:space="preserve"> to people </w:t>
      </w:r>
      <w:r w:rsidR="00AB150D" w:rsidRPr="00E06967">
        <w:t>you</w:t>
      </w:r>
      <w:r w:rsidRPr="00E06967">
        <w:t xml:space="preserve"> talk to online</w:t>
      </w:r>
      <w:r w:rsidR="00AB150D" w:rsidRPr="00E06967">
        <w:t>. F</w:t>
      </w:r>
      <w:r w:rsidRPr="00E06967">
        <w:t>ollow age restriction rules.</w:t>
      </w:r>
    </w:p>
    <w:p w:rsidR="00FD051D" w:rsidRPr="00E06967" w:rsidRDefault="00FD051D" w:rsidP="00D260B6">
      <w:pPr>
        <w:pStyle w:val="PolicyBullets"/>
        <w:jc w:val="both"/>
      </w:pPr>
      <w:r w:rsidRPr="00E06967">
        <w:rPr>
          <w:b/>
        </w:rPr>
        <w:t>Meeting</w:t>
      </w:r>
      <w:r w:rsidRPr="00E06967">
        <w:t xml:space="preserve"> – </w:t>
      </w:r>
      <w:r w:rsidR="00AB150D" w:rsidRPr="00E06967">
        <w:t>D</w:t>
      </w:r>
      <w:r w:rsidRPr="00E06967">
        <w:t xml:space="preserve">o not meet somebody </w:t>
      </w:r>
      <w:r w:rsidR="00AB150D" w:rsidRPr="00E06967">
        <w:t>you</w:t>
      </w:r>
      <w:r w:rsidRPr="00E06967">
        <w:t xml:space="preserve"> have only met online</w:t>
      </w:r>
      <w:r w:rsidR="00AB150D" w:rsidRPr="00E06967">
        <w:t>. W</w:t>
      </w:r>
      <w:r w:rsidRPr="00E06967">
        <w:t>e encourage parents/carers to speak regularly to their children about who they are talking to online.</w:t>
      </w:r>
    </w:p>
    <w:p w:rsidR="00FD051D" w:rsidRPr="00E06967" w:rsidRDefault="00FD051D" w:rsidP="00D260B6">
      <w:pPr>
        <w:pStyle w:val="PolicyBullets"/>
        <w:jc w:val="both"/>
      </w:pPr>
      <w:r w:rsidRPr="00E06967">
        <w:rPr>
          <w:b/>
        </w:rPr>
        <w:t>Accepting</w:t>
      </w:r>
      <w:r w:rsidRPr="00E06967">
        <w:t xml:space="preserve"> – We advise that </w:t>
      </w:r>
      <w:r w:rsidR="00A01A10">
        <w:t>student</w:t>
      </w:r>
      <w:r w:rsidRPr="00E06967">
        <w:t xml:space="preserve">s only </w:t>
      </w:r>
      <w:r w:rsidR="00010696">
        <w:t>open</w:t>
      </w:r>
      <w:r w:rsidRPr="00E06967">
        <w:t xml:space="preserve"> emails and other forms of communication from people they already know.</w:t>
      </w:r>
    </w:p>
    <w:p w:rsidR="00FD051D" w:rsidRPr="00E06967" w:rsidRDefault="00FD051D" w:rsidP="00D260B6">
      <w:pPr>
        <w:pStyle w:val="PolicyBullets"/>
        <w:jc w:val="both"/>
      </w:pPr>
      <w:r w:rsidRPr="00E06967">
        <w:rPr>
          <w:b/>
        </w:rPr>
        <w:t>Reliable</w:t>
      </w:r>
      <w:r w:rsidRPr="00E06967">
        <w:t xml:space="preserve"> – We teach </w:t>
      </w:r>
      <w:r w:rsidR="00A01A10">
        <w:t>student</w:t>
      </w:r>
      <w:r w:rsidRPr="00E06967">
        <w:t>s about the dangers of believing everything they see online.</w:t>
      </w:r>
    </w:p>
    <w:p w:rsidR="006A6754" w:rsidRDefault="00FD051D" w:rsidP="00DC0DA7">
      <w:pPr>
        <w:pStyle w:val="PolicyBullets"/>
        <w:jc w:val="both"/>
      </w:pPr>
      <w:r w:rsidRPr="00E06967">
        <w:rPr>
          <w:b/>
        </w:rPr>
        <w:t xml:space="preserve">Tell </w:t>
      </w:r>
      <w:r w:rsidRPr="00E06967">
        <w:t xml:space="preserve">– We encourage </w:t>
      </w:r>
      <w:r w:rsidR="00A01A10">
        <w:t>student</w:t>
      </w:r>
      <w:r w:rsidRPr="00E06967">
        <w:t>s to tell a teacher, parent or carer if they see anything online tha</w:t>
      </w:r>
      <w:r w:rsidR="00DC0DA7">
        <w:t xml:space="preserve">t makes them </w:t>
      </w:r>
      <w:r w:rsidR="001E3586">
        <w:t>feel uncomfortable</w:t>
      </w:r>
      <w:r w:rsidR="004E62D2">
        <w:t>.</w:t>
      </w:r>
    </w:p>
    <w:p w:rsidR="00E47732" w:rsidRDefault="00E47732" w:rsidP="00E47732">
      <w:pPr>
        <w:pStyle w:val="PolicyBullets"/>
        <w:numPr>
          <w:ilvl w:val="0"/>
          <w:numId w:val="0"/>
        </w:numPr>
        <w:ind w:left="1922" w:hanging="357"/>
        <w:jc w:val="both"/>
      </w:pPr>
    </w:p>
    <w:p w:rsidR="00EE087C" w:rsidRDefault="000114A7" w:rsidP="000114A7">
      <w:pPr>
        <w:pStyle w:val="Heading10"/>
        <w:numPr>
          <w:ilvl w:val="0"/>
          <w:numId w:val="8"/>
        </w:numPr>
        <w:rPr>
          <w:rFonts w:ascii="Arial" w:hAnsi="Arial" w:cs="Arial"/>
          <w:b/>
          <w:sz w:val="28"/>
        </w:rPr>
      </w:pPr>
      <w:bookmarkStart w:id="33" w:name="_Appendix_1_–"/>
      <w:bookmarkStart w:id="34" w:name="_Appendix_2_–"/>
      <w:bookmarkStart w:id="35" w:name="_Appendix_3_–"/>
      <w:bookmarkStart w:id="36" w:name="_Appendix_4_-"/>
      <w:bookmarkStart w:id="37" w:name="_Appendix_4_–"/>
      <w:bookmarkEnd w:id="33"/>
      <w:bookmarkEnd w:id="34"/>
      <w:bookmarkEnd w:id="35"/>
      <w:bookmarkEnd w:id="36"/>
      <w:bookmarkEnd w:id="37"/>
      <w:r>
        <w:rPr>
          <w:rFonts w:ascii="Arial" w:hAnsi="Arial" w:cs="Arial"/>
          <w:b/>
          <w:sz w:val="28"/>
        </w:rPr>
        <w:t>Helpful Resources</w:t>
      </w:r>
    </w:p>
    <w:p w:rsidR="000114A7" w:rsidRPr="000114A7" w:rsidRDefault="000114A7" w:rsidP="000114A7">
      <w:pPr>
        <w:spacing w:after="0" w:line="240" w:lineRule="auto"/>
        <w:rPr>
          <w:rFonts w:eastAsia="Times New Roman" w:cstheme="minorHAnsi"/>
          <w:sz w:val="24"/>
          <w:szCs w:val="24"/>
        </w:rPr>
      </w:pPr>
      <w:r w:rsidRPr="000114A7">
        <w:rPr>
          <w:rFonts w:eastAsia="Times New Roman" w:cstheme="minorHAnsi"/>
          <w:sz w:val="24"/>
          <w:szCs w:val="24"/>
        </w:rPr>
        <w:t>Supporting the wellbeing of children has never been more critical than it is right now. All custodians of a child, from parents, to teachers, governments and policy makers are more focussed than ever on ensuring that children are protected from online harms.</w:t>
      </w:r>
      <w:r w:rsidRPr="000114A7">
        <w:rPr>
          <w:rFonts w:eastAsia="Times New Roman" w:cstheme="minorHAnsi"/>
          <w:sz w:val="24"/>
          <w:szCs w:val="24"/>
        </w:rPr>
        <w:br/>
      </w:r>
      <w:r w:rsidRPr="000114A7">
        <w:rPr>
          <w:rFonts w:eastAsia="Times New Roman" w:cstheme="minorHAnsi"/>
          <w:sz w:val="24"/>
          <w:szCs w:val="24"/>
        </w:rPr>
        <w:br/>
        <w:t>The wellbeing outcomes of children are heavily influenced by their digital experiences. A child’s online activity, including what they view, who they interact with, and what they share can contribute to a deeply positive outcome, or pose a worrying threat to their wellbeing.</w:t>
      </w:r>
      <w:r w:rsidRPr="000114A7">
        <w:rPr>
          <w:rFonts w:eastAsia="Times New Roman" w:cstheme="minorHAnsi"/>
          <w:sz w:val="24"/>
          <w:szCs w:val="24"/>
        </w:rPr>
        <w:br/>
      </w:r>
      <w:r w:rsidRPr="000114A7">
        <w:rPr>
          <w:rFonts w:eastAsia="Times New Roman" w:cstheme="minorHAnsi"/>
          <w:sz w:val="24"/>
          <w:szCs w:val="24"/>
        </w:rPr>
        <w:br/>
        <w:t xml:space="preserve">It is therefore our critical mission to ensure that children get all the best experiences that technology can offer. It is also our job to support all custodians of a child to develop the skills and knowledge that is needed to achieve this. If we all have the tools and information that is needed to support our </w:t>
      </w:r>
      <w:proofErr w:type="spellStart"/>
      <w:r w:rsidRPr="000114A7">
        <w:rPr>
          <w:rFonts w:eastAsia="Times New Roman" w:cstheme="minorHAnsi"/>
          <w:sz w:val="24"/>
          <w:szCs w:val="24"/>
        </w:rPr>
        <w:t>childrens</w:t>
      </w:r>
      <w:proofErr w:type="spellEnd"/>
      <w:r w:rsidRPr="000114A7">
        <w:rPr>
          <w:rFonts w:eastAsia="Times New Roman" w:cstheme="minorHAnsi"/>
          <w:sz w:val="24"/>
          <w:szCs w:val="24"/>
        </w:rPr>
        <w:t>’ digital journeys.</w:t>
      </w:r>
    </w:p>
    <w:p w:rsidR="000114A7" w:rsidRDefault="000114A7" w:rsidP="000114A7"/>
    <w:p w:rsidR="000114A7" w:rsidRPr="000114A7" w:rsidRDefault="000114A7" w:rsidP="000114A7">
      <w:r>
        <w:t>This website has a wealth of information to support keeping children safe online</w:t>
      </w:r>
    </w:p>
    <w:p w:rsidR="000114A7" w:rsidRDefault="00000000" w:rsidP="000114A7">
      <w:hyperlink r:id="rId10" w:history="1">
        <w:r w:rsidR="000114A7" w:rsidRPr="002A463E">
          <w:rPr>
            <w:rStyle w:val="Hyperlink"/>
          </w:rPr>
          <w:t>https://stockport.onlinesafetyhub.uk/</w:t>
        </w:r>
      </w:hyperlink>
    </w:p>
    <w:p w:rsidR="000114A7" w:rsidRPr="000114A7" w:rsidRDefault="000114A7" w:rsidP="000114A7"/>
    <w:sectPr w:rsidR="000114A7" w:rsidRPr="000114A7" w:rsidSect="00DC0DA7">
      <w:headerReference w:type="default" r:id="rId11"/>
      <w:pgSz w:w="11906" w:h="16838"/>
      <w:pgMar w:top="567" w:right="720" w:bottom="568" w:left="72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647D" w:rsidRDefault="00AD647D" w:rsidP="00AD4155">
      <w:pPr>
        <w:spacing w:after="0" w:line="240" w:lineRule="auto"/>
      </w:pPr>
      <w:r>
        <w:separator/>
      </w:r>
    </w:p>
  </w:endnote>
  <w:endnote w:type="continuationSeparator" w:id="0">
    <w:p w:rsidR="00AD647D" w:rsidRDefault="00AD647D"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647D" w:rsidRDefault="00AD647D" w:rsidP="00AD4155">
      <w:pPr>
        <w:spacing w:after="0" w:line="240" w:lineRule="auto"/>
      </w:pPr>
      <w:r>
        <w:separator/>
      </w:r>
    </w:p>
  </w:footnote>
  <w:footnote w:type="continuationSeparator" w:id="0">
    <w:p w:rsidR="00AD647D" w:rsidRDefault="00AD647D"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589" w:rsidRPr="00F77BCB" w:rsidRDefault="00E72589"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D58E9"/>
    <w:multiLevelType w:val="hybridMultilevel"/>
    <w:tmpl w:val="C9E4ED66"/>
    <w:lvl w:ilvl="0" w:tplc="E26CC6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1270596"/>
    <w:multiLevelType w:val="hybridMultilevel"/>
    <w:tmpl w:val="06683D50"/>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8"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8C22A1"/>
    <w:multiLevelType w:val="multilevel"/>
    <w:tmpl w:val="61FA2E4A"/>
    <w:numStyleLink w:val="Style1"/>
  </w:abstractNum>
  <w:abstractNum w:abstractNumId="12"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069" w:hanging="360"/>
      </w:pPr>
      <w:rPr>
        <w:rFonts w:ascii="Symbol" w:hAnsi="Symbol" w:hint="default"/>
      </w:rPr>
    </w:lvl>
    <w:lvl w:ilvl="1" w:tplc="08090003">
      <w:start w:val="1"/>
      <w:numFmt w:val="bullet"/>
      <w:lvlText w:val="o"/>
      <w:lvlJc w:val="left"/>
      <w:pPr>
        <w:ind w:left="3354" w:hanging="360"/>
      </w:pPr>
      <w:rPr>
        <w:rFonts w:ascii="Courier New" w:hAnsi="Courier New" w:cs="Courier New" w:hint="default"/>
      </w:rPr>
    </w:lvl>
    <w:lvl w:ilvl="2" w:tplc="08090005" w:tentative="1">
      <w:start w:val="1"/>
      <w:numFmt w:val="bullet"/>
      <w:lvlText w:val=""/>
      <w:lvlJc w:val="left"/>
      <w:pPr>
        <w:ind w:left="4074" w:hanging="360"/>
      </w:pPr>
      <w:rPr>
        <w:rFonts w:ascii="Wingdings" w:hAnsi="Wingdings" w:hint="default"/>
      </w:rPr>
    </w:lvl>
    <w:lvl w:ilvl="3" w:tplc="08090001" w:tentative="1">
      <w:start w:val="1"/>
      <w:numFmt w:val="bullet"/>
      <w:lvlText w:val=""/>
      <w:lvlJc w:val="left"/>
      <w:pPr>
        <w:ind w:left="4794" w:hanging="360"/>
      </w:pPr>
      <w:rPr>
        <w:rFonts w:ascii="Symbol" w:hAnsi="Symbol" w:hint="default"/>
      </w:rPr>
    </w:lvl>
    <w:lvl w:ilvl="4" w:tplc="08090003" w:tentative="1">
      <w:start w:val="1"/>
      <w:numFmt w:val="bullet"/>
      <w:lvlText w:val="o"/>
      <w:lvlJc w:val="left"/>
      <w:pPr>
        <w:ind w:left="5514" w:hanging="360"/>
      </w:pPr>
      <w:rPr>
        <w:rFonts w:ascii="Courier New" w:hAnsi="Courier New" w:cs="Courier New" w:hint="default"/>
      </w:rPr>
    </w:lvl>
    <w:lvl w:ilvl="5" w:tplc="08090005" w:tentative="1">
      <w:start w:val="1"/>
      <w:numFmt w:val="bullet"/>
      <w:lvlText w:val=""/>
      <w:lvlJc w:val="left"/>
      <w:pPr>
        <w:ind w:left="6234" w:hanging="360"/>
      </w:pPr>
      <w:rPr>
        <w:rFonts w:ascii="Wingdings" w:hAnsi="Wingdings" w:hint="default"/>
      </w:rPr>
    </w:lvl>
    <w:lvl w:ilvl="6" w:tplc="08090001" w:tentative="1">
      <w:start w:val="1"/>
      <w:numFmt w:val="bullet"/>
      <w:lvlText w:val=""/>
      <w:lvlJc w:val="left"/>
      <w:pPr>
        <w:ind w:left="6954" w:hanging="360"/>
      </w:pPr>
      <w:rPr>
        <w:rFonts w:ascii="Symbol" w:hAnsi="Symbol" w:hint="default"/>
      </w:rPr>
    </w:lvl>
    <w:lvl w:ilvl="7" w:tplc="08090003" w:tentative="1">
      <w:start w:val="1"/>
      <w:numFmt w:val="bullet"/>
      <w:lvlText w:val="o"/>
      <w:lvlJc w:val="left"/>
      <w:pPr>
        <w:ind w:left="7674" w:hanging="360"/>
      </w:pPr>
      <w:rPr>
        <w:rFonts w:ascii="Courier New" w:hAnsi="Courier New" w:cs="Courier New" w:hint="default"/>
      </w:rPr>
    </w:lvl>
    <w:lvl w:ilvl="8" w:tplc="08090005" w:tentative="1">
      <w:start w:val="1"/>
      <w:numFmt w:val="bullet"/>
      <w:lvlText w:val=""/>
      <w:lvlJc w:val="left"/>
      <w:pPr>
        <w:ind w:left="8394" w:hanging="360"/>
      </w:pPr>
      <w:rPr>
        <w:rFonts w:ascii="Wingdings" w:hAnsi="Wingdings" w:hint="default"/>
      </w:rPr>
    </w:lvl>
  </w:abstractNum>
  <w:abstractNum w:abstractNumId="15"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5AA5E1E"/>
    <w:multiLevelType w:val="hybridMultilevel"/>
    <w:tmpl w:val="C0C274EA"/>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8"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045098">
    <w:abstractNumId w:val="15"/>
  </w:num>
  <w:num w:numId="2" w16cid:durableId="1802380554">
    <w:abstractNumId w:val="16"/>
  </w:num>
  <w:num w:numId="3" w16cid:durableId="1281061953">
    <w:abstractNumId w:val="13"/>
  </w:num>
  <w:num w:numId="4" w16cid:durableId="552542989">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717702080">
    <w:abstractNumId w:val="1"/>
  </w:num>
  <w:num w:numId="6" w16cid:durableId="365911468">
    <w:abstractNumId w:val="20"/>
  </w:num>
  <w:num w:numId="7" w16cid:durableId="1136140040">
    <w:abstractNumId w:val="14"/>
  </w:num>
  <w:num w:numId="8" w16cid:durableId="366490927">
    <w:abstractNumId w:val="11"/>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574"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16cid:durableId="1975134650">
    <w:abstractNumId w:val="0"/>
  </w:num>
  <w:num w:numId="10" w16cid:durableId="1562406433">
    <w:abstractNumId w:val="8"/>
  </w:num>
  <w:num w:numId="11" w16cid:durableId="1864592697">
    <w:abstractNumId w:val="19"/>
  </w:num>
  <w:num w:numId="12" w16cid:durableId="1526938333">
    <w:abstractNumId w:val="12"/>
  </w:num>
  <w:num w:numId="13" w16cid:durableId="1622494475">
    <w:abstractNumId w:val="10"/>
  </w:num>
  <w:num w:numId="14" w16cid:durableId="1530336260">
    <w:abstractNumId w:val="18"/>
  </w:num>
  <w:num w:numId="15" w16cid:durableId="86658489">
    <w:abstractNumId w:val="6"/>
  </w:num>
  <w:num w:numId="16" w16cid:durableId="1636643129">
    <w:abstractNumId w:val="5"/>
  </w:num>
  <w:num w:numId="17" w16cid:durableId="210845764">
    <w:abstractNumId w:val="3"/>
  </w:num>
  <w:num w:numId="18" w16cid:durableId="1297644702">
    <w:abstractNumId w:val="9"/>
  </w:num>
  <w:num w:numId="19" w16cid:durableId="1150634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4901392">
    <w:abstractNumId w:val="2"/>
  </w:num>
  <w:num w:numId="21" w16cid:durableId="992412388">
    <w:abstractNumId w:val="17"/>
  </w:num>
  <w:num w:numId="22" w16cid:durableId="1707021449">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1991"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776287892">
    <w:abstractNumId w:val="4"/>
  </w:num>
  <w:num w:numId="24" w16cid:durableId="200083936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100B6"/>
    <w:rsid w:val="00010696"/>
    <w:rsid w:val="000114A7"/>
    <w:rsid w:val="0001177F"/>
    <w:rsid w:val="000118E2"/>
    <w:rsid w:val="000138E1"/>
    <w:rsid w:val="00014CF2"/>
    <w:rsid w:val="000309F5"/>
    <w:rsid w:val="00037174"/>
    <w:rsid w:val="00040C15"/>
    <w:rsid w:val="00040E9B"/>
    <w:rsid w:val="0004203D"/>
    <w:rsid w:val="00042069"/>
    <w:rsid w:val="00047288"/>
    <w:rsid w:val="000567E2"/>
    <w:rsid w:val="00063F8C"/>
    <w:rsid w:val="00065C6B"/>
    <w:rsid w:val="00080091"/>
    <w:rsid w:val="00090206"/>
    <w:rsid w:val="000905A8"/>
    <w:rsid w:val="000A217A"/>
    <w:rsid w:val="000B1080"/>
    <w:rsid w:val="000B16CC"/>
    <w:rsid w:val="000B213E"/>
    <w:rsid w:val="000B4624"/>
    <w:rsid w:val="000B7B80"/>
    <w:rsid w:val="000C061E"/>
    <w:rsid w:val="000C66A9"/>
    <w:rsid w:val="000D4495"/>
    <w:rsid w:val="000D618A"/>
    <w:rsid w:val="000D6CB9"/>
    <w:rsid w:val="000E1BD6"/>
    <w:rsid w:val="000E24CE"/>
    <w:rsid w:val="000E2C37"/>
    <w:rsid w:val="000E3A24"/>
    <w:rsid w:val="000E3A6F"/>
    <w:rsid w:val="000E4979"/>
    <w:rsid w:val="000F0BDC"/>
    <w:rsid w:val="000F2717"/>
    <w:rsid w:val="000F6641"/>
    <w:rsid w:val="00102F13"/>
    <w:rsid w:val="001041F9"/>
    <w:rsid w:val="001048BA"/>
    <w:rsid w:val="00111AB1"/>
    <w:rsid w:val="00112B99"/>
    <w:rsid w:val="00114F0B"/>
    <w:rsid w:val="001161EF"/>
    <w:rsid w:val="00122ED0"/>
    <w:rsid w:val="0012519B"/>
    <w:rsid w:val="00127C83"/>
    <w:rsid w:val="001352CE"/>
    <w:rsid w:val="00150A2B"/>
    <w:rsid w:val="00151BB3"/>
    <w:rsid w:val="00152349"/>
    <w:rsid w:val="001635E9"/>
    <w:rsid w:val="00163D6C"/>
    <w:rsid w:val="00164909"/>
    <w:rsid w:val="00166C2A"/>
    <w:rsid w:val="0017087A"/>
    <w:rsid w:val="00171113"/>
    <w:rsid w:val="00180455"/>
    <w:rsid w:val="00182077"/>
    <w:rsid w:val="00191CCB"/>
    <w:rsid w:val="00192C68"/>
    <w:rsid w:val="00194662"/>
    <w:rsid w:val="00196AEB"/>
    <w:rsid w:val="001977AF"/>
    <w:rsid w:val="001A18B6"/>
    <w:rsid w:val="001A4B45"/>
    <w:rsid w:val="001A65D3"/>
    <w:rsid w:val="001A6604"/>
    <w:rsid w:val="001A79FA"/>
    <w:rsid w:val="001B0D61"/>
    <w:rsid w:val="001B2F8D"/>
    <w:rsid w:val="001B4BEB"/>
    <w:rsid w:val="001B63DD"/>
    <w:rsid w:val="001B76C4"/>
    <w:rsid w:val="001C0534"/>
    <w:rsid w:val="001C181C"/>
    <w:rsid w:val="001C55C2"/>
    <w:rsid w:val="001C6D2B"/>
    <w:rsid w:val="001D508E"/>
    <w:rsid w:val="001D593F"/>
    <w:rsid w:val="001E1528"/>
    <w:rsid w:val="001E3586"/>
    <w:rsid w:val="001E5AF6"/>
    <w:rsid w:val="001E5BB1"/>
    <w:rsid w:val="001E6910"/>
    <w:rsid w:val="001F16AD"/>
    <w:rsid w:val="001F3CFB"/>
    <w:rsid w:val="0020582C"/>
    <w:rsid w:val="0020593B"/>
    <w:rsid w:val="00206835"/>
    <w:rsid w:val="00207C5A"/>
    <w:rsid w:val="0021069D"/>
    <w:rsid w:val="00213141"/>
    <w:rsid w:val="00224985"/>
    <w:rsid w:val="002255EF"/>
    <w:rsid w:val="00234463"/>
    <w:rsid w:val="00237B28"/>
    <w:rsid w:val="00240743"/>
    <w:rsid w:val="00240E20"/>
    <w:rsid w:val="00242D19"/>
    <w:rsid w:val="002455D7"/>
    <w:rsid w:val="002470C8"/>
    <w:rsid w:val="00263F49"/>
    <w:rsid w:val="00274ED4"/>
    <w:rsid w:val="00281575"/>
    <w:rsid w:val="0028203B"/>
    <w:rsid w:val="00287333"/>
    <w:rsid w:val="0029265C"/>
    <w:rsid w:val="002A43B2"/>
    <w:rsid w:val="002B26F4"/>
    <w:rsid w:val="002B6711"/>
    <w:rsid w:val="002B6920"/>
    <w:rsid w:val="002C220C"/>
    <w:rsid w:val="002C3AF5"/>
    <w:rsid w:val="002C4507"/>
    <w:rsid w:val="002C4AE2"/>
    <w:rsid w:val="002D3074"/>
    <w:rsid w:val="002E2188"/>
    <w:rsid w:val="002E404D"/>
    <w:rsid w:val="002E6879"/>
    <w:rsid w:val="002F09DF"/>
    <w:rsid w:val="002F2CF8"/>
    <w:rsid w:val="00310EF5"/>
    <w:rsid w:val="003129E4"/>
    <w:rsid w:val="00314964"/>
    <w:rsid w:val="003209B5"/>
    <w:rsid w:val="003251F2"/>
    <w:rsid w:val="00330BD2"/>
    <w:rsid w:val="00350000"/>
    <w:rsid w:val="00351E65"/>
    <w:rsid w:val="0035319B"/>
    <w:rsid w:val="003573B4"/>
    <w:rsid w:val="00361211"/>
    <w:rsid w:val="003625AB"/>
    <w:rsid w:val="00370F77"/>
    <w:rsid w:val="00375EB1"/>
    <w:rsid w:val="00382ADF"/>
    <w:rsid w:val="00384AE4"/>
    <w:rsid w:val="0039018A"/>
    <w:rsid w:val="003909B6"/>
    <w:rsid w:val="003923A2"/>
    <w:rsid w:val="003932D7"/>
    <w:rsid w:val="00393B37"/>
    <w:rsid w:val="003A4C04"/>
    <w:rsid w:val="003B1ABB"/>
    <w:rsid w:val="003B25E8"/>
    <w:rsid w:val="003B2C96"/>
    <w:rsid w:val="003B628D"/>
    <w:rsid w:val="003C35A4"/>
    <w:rsid w:val="003C614F"/>
    <w:rsid w:val="003D4877"/>
    <w:rsid w:val="003D4CAA"/>
    <w:rsid w:val="003D7107"/>
    <w:rsid w:val="003E15EC"/>
    <w:rsid w:val="003E2874"/>
    <w:rsid w:val="003E50AF"/>
    <w:rsid w:val="003E574B"/>
    <w:rsid w:val="003F05B5"/>
    <w:rsid w:val="003F0A4B"/>
    <w:rsid w:val="003F17BC"/>
    <w:rsid w:val="003F5934"/>
    <w:rsid w:val="003F5C52"/>
    <w:rsid w:val="003F7C85"/>
    <w:rsid w:val="00402FF6"/>
    <w:rsid w:val="00410192"/>
    <w:rsid w:val="004126C1"/>
    <w:rsid w:val="00412C72"/>
    <w:rsid w:val="00413263"/>
    <w:rsid w:val="00414B63"/>
    <w:rsid w:val="00417DAB"/>
    <w:rsid w:val="00421F70"/>
    <w:rsid w:val="00430D7A"/>
    <w:rsid w:val="00432DA9"/>
    <w:rsid w:val="0043522B"/>
    <w:rsid w:val="004354E8"/>
    <w:rsid w:val="00441947"/>
    <w:rsid w:val="004425CF"/>
    <w:rsid w:val="0045782A"/>
    <w:rsid w:val="00461D57"/>
    <w:rsid w:val="00462C4F"/>
    <w:rsid w:val="00465987"/>
    <w:rsid w:val="00466259"/>
    <w:rsid w:val="00467CA3"/>
    <w:rsid w:val="00472C64"/>
    <w:rsid w:val="004749B4"/>
    <w:rsid w:val="00475044"/>
    <w:rsid w:val="00475594"/>
    <w:rsid w:val="004823CC"/>
    <w:rsid w:val="00482C00"/>
    <w:rsid w:val="004843E1"/>
    <w:rsid w:val="00491F60"/>
    <w:rsid w:val="00493B72"/>
    <w:rsid w:val="004A4984"/>
    <w:rsid w:val="004A55E3"/>
    <w:rsid w:val="004B0546"/>
    <w:rsid w:val="004B35EF"/>
    <w:rsid w:val="004B4E32"/>
    <w:rsid w:val="004C0C85"/>
    <w:rsid w:val="004C1698"/>
    <w:rsid w:val="004C1B0D"/>
    <w:rsid w:val="004C44C5"/>
    <w:rsid w:val="004C5E57"/>
    <w:rsid w:val="004C69B5"/>
    <w:rsid w:val="004C6B7F"/>
    <w:rsid w:val="004D36A1"/>
    <w:rsid w:val="004D5CF7"/>
    <w:rsid w:val="004E018D"/>
    <w:rsid w:val="004E4E2B"/>
    <w:rsid w:val="004E62D2"/>
    <w:rsid w:val="004E7B1C"/>
    <w:rsid w:val="004F014D"/>
    <w:rsid w:val="004F03DD"/>
    <w:rsid w:val="004F1637"/>
    <w:rsid w:val="004F364C"/>
    <w:rsid w:val="004F62DC"/>
    <w:rsid w:val="00501E77"/>
    <w:rsid w:val="00502269"/>
    <w:rsid w:val="005025ED"/>
    <w:rsid w:val="00504FA7"/>
    <w:rsid w:val="00510B45"/>
    <w:rsid w:val="00511050"/>
    <w:rsid w:val="005138C6"/>
    <w:rsid w:val="00522DC2"/>
    <w:rsid w:val="00527A84"/>
    <w:rsid w:val="00557FBC"/>
    <w:rsid w:val="00562D6D"/>
    <w:rsid w:val="00563661"/>
    <w:rsid w:val="00563A69"/>
    <w:rsid w:val="00566EA3"/>
    <w:rsid w:val="00570D08"/>
    <w:rsid w:val="00574D03"/>
    <w:rsid w:val="00583213"/>
    <w:rsid w:val="00585773"/>
    <w:rsid w:val="005918E9"/>
    <w:rsid w:val="005970E7"/>
    <w:rsid w:val="00597AE2"/>
    <w:rsid w:val="005B132B"/>
    <w:rsid w:val="005B1C5F"/>
    <w:rsid w:val="005B268E"/>
    <w:rsid w:val="005C15E4"/>
    <w:rsid w:val="005C31A9"/>
    <w:rsid w:val="005C5776"/>
    <w:rsid w:val="005C6396"/>
    <w:rsid w:val="005D1F6B"/>
    <w:rsid w:val="005D391F"/>
    <w:rsid w:val="005E0408"/>
    <w:rsid w:val="005E041B"/>
    <w:rsid w:val="005E0AC7"/>
    <w:rsid w:val="005E1E09"/>
    <w:rsid w:val="005F292F"/>
    <w:rsid w:val="005F3E9D"/>
    <w:rsid w:val="00601171"/>
    <w:rsid w:val="00602A01"/>
    <w:rsid w:val="00603B1D"/>
    <w:rsid w:val="006055E4"/>
    <w:rsid w:val="00626EF8"/>
    <w:rsid w:val="006272AA"/>
    <w:rsid w:val="006310D7"/>
    <w:rsid w:val="0063140C"/>
    <w:rsid w:val="00631F57"/>
    <w:rsid w:val="006323BE"/>
    <w:rsid w:val="0064440E"/>
    <w:rsid w:val="00653A10"/>
    <w:rsid w:val="00653F3E"/>
    <w:rsid w:val="0066073B"/>
    <w:rsid w:val="00660BEA"/>
    <w:rsid w:val="0066442C"/>
    <w:rsid w:val="00667826"/>
    <w:rsid w:val="00667E55"/>
    <w:rsid w:val="00675537"/>
    <w:rsid w:val="006757DA"/>
    <w:rsid w:val="00682EB6"/>
    <w:rsid w:val="00683C65"/>
    <w:rsid w:val="00684ECC"/>
    <w:rsid w:val="006966F4"/>
    <w:rsid w:val="006A6754"/>
    <w:rsid w:val="006A6867"/>
    <w:rsid w:val="006A6F6A"/>
    <w:rsid w:val="006B2F2F"/>
    <w:rsid w:val="006B77D1"/>
    <w:rsid w:val="006C3085"/>
    <w:rsid w:val="006C6522"/>
    <w:rsid w:val="006E203B"/>
    <w:rsid w:val="006E4D56"/>
    <w:rsid w:val="006E5714"/>
    <w:rsid w:val="006E770D"/>
    <w:rsid w:val="006F4770"/>
    <w:rsid w:val="006F5BC9"/>
    <w:rsid w:val="007169F5"/>
    <w:rsid w:val="007211A0"/>
    <w:rsid w:val="00721934"/>
    <w:rsid w:val="0072396F"/>
    <w:rsid w:val="00725AC9"/>
    <w:rsid w:val="00726CCC"/>
    <w:rsid w:val="007271AF"/>
    <w:rsid w:val="007325DC"/>
    <w:rsid w:val="0073634A"/>
    <w:rsid w:val="007411A7"/>
    <w:rsid w:val="00741651"/>
    <w:rsid w:val="00742389"/>
    <w:rsid w:val="00744EE0"/>
    <w:rsid w:val="00752A20"/>
    <w:rsid w:val="007542F4"/>
    <w:rsid w:val="0076600A"/>
    <w:rsid w:val="00766C6A"/>
    <w:rsid w:val="00766EF5"/>
    <w:rsid w:val="007737C4"/>
    <w:rsid w:val="00777073"/>
    <w:rsid w:val="00783359"/>
    <w:rsid w:val="00793950"/>
    <w:rsid w:val="007A17AE"/>
    <w:rsid w:val="007A65B0"/>
    <w:rsid w:val="007B104A"/>
    <w:rsid w:val="007B3740"/>
    <w:rsid w:val="007B72E5"/>
    <w:rsid w:val="007C0E8C"/>
    <w:rsid w:val="007D3062"/>
    <w:rsid w:val="007D5B99"/>
    <w:rsid w:val="007E0CAA"/>
    <w:rsid w:val="007E535E"/>
    <w:rsid w:val="007E7E23"/>
    <w:rsid w:val="007F7982"/>
    <w:rsid w:val="00800008"/>
    <w:rsid w:val="0080065E"/>
    <w:rsid w:val="008016C3"/>
    <w:rsid w:val="00810848"/>
    <w:rsid w:val="00813091"/>
    <w:rsid w:val="00826781"/>
    <w:rsid w:val="008314D2"/>
    <w:rsid w:val="0083174A"/>
    <w:rsid w:val="00847A42"/>
    <w:rsid w:val="00847CDD"/>
    <w:rsid w:val="008521DD"/>
    <w:rsid w:val="00854F34"/>
    <w:rsid w:val="00856C32"/>
    <w:rsid w:val="00861083"/>
    <w:rsid w:val="00865449"/>
    <w:rsid w:val="00867141"/>
    <w:rsid w:val="008674AC"/>
    <w:rsid w:val="0087014D"/>
    <w:rsid w:val="00872706"/>
    <w:rsid w:val="0087447C"/>
    <w:rsid w:val="008800F3"/>
    <w:rsid w:val="00881284"/>
    <w:rsid w:val="00883F81"/>
    <w:rsid w:val="0089113B"/>
    <w:rsid w:val="0089581D"/>
    <w:rsid w:val="008A25FA"/>
    <w:rsid w:val="008A4101"/>
    <w:rsid w:val="008B2BDD"/>
    <w:rsid w:val="008B50BA"/>
    <w:rsid w:val="008C18FC"/>
    <w:rsid w:val="008C1A59"/>
    <w:rsid w:val="008C1D03"/>
    <w:rsid w:val="008C2CD3"/>
    <w:rsid w:val="008D1CEE"/>
    <w:rsid w:val="008D57D4"/>
    <w:rsid w:val="008D78AF"/>
    <w:rsid w:val="008E3CAA"/>
    <w:rsid w:val="008E451A"/>
    <w:rsid w:val="008E4A9F"/>
    <w:rsid w:val="008E5549"/>
    <w:rsid w:val="008E5BE6"/>
    <w:rsid w:val="008E7B04"/>
    <w:rsid w:val="008F2879"/>
    <w:rsid w:val="008F301C"/>
    <w:rsid w:val="00902457"/>
    <w:rsid w:val="009038F4"/>
    <w:rsid w:val="0090570C"/>
    <w:rsid w:val="00906D77"/>
    <w:rsid w:val="00911CD5"/>
    <w:rsid w:val="00916653"/>
    <w:rsid w:val="00920445"/>
    <w:rsid w:val="00921DCB"/>
    <w:rsid w:val="00922BA1"/>
    <w:rsid w:val="00925A59"/>
    <w:rsid w:val="00925EF4"/>
    <w:rsid w:val="00927253"/>
    <w:rsid w:val="009301FC"/>
    <w:rsid w:val="009321EA"/>
    <w:rsid w:val="00940621"/>
    <w:rsid w:val="0094103E"/>
    <w:rsid w:val="009456B7"/>
    <w:rsid w:val="009457DC"/>
    <w:rsid w:val="00945961"/>
    <w:rsid w:val="009475B4"/>
    <w:rsid w:val="00952DFC"/>
    <w:rsid w:val="009530AA"/>
    <w:rsid w:val="00953821"/>
    <w:rsid w:val="00956989"/>
    <w:rsid w:val="00965A1D"/>
    <w:rsid w:val="00965E82"/>
    <w:rsid w:val="00967C88"/>
    <w:rsid w:val="00977AA4"/>
    <w:rsid w:val="00981ACB"/>
    <w:rsid w:val="00983066"/>
    <w:rsid w:val="0098375A"/>
    <w:rsid w:val="00991269"/>
    <w:rsid w:val="00993A5C"/>
    <w:rsid w:val="009949C1"/>
    <w:rsid w:val="00995AF2"/>
    <w:rsid w:val="0099679A"/>
    <w:rsid w:val="00996FF7"/>
    <w:rsid w:val="009A078A"/>
    <w:rsid w:val="009A42C5"/>
    <w:rsid w:val="009A5551"/>
    <w:rsid w:val="009A702B"/>
    <w:rsid w:val="009A758E"/>
    <w:rsid w:val="009B3E6F"/>
    <w:rsid w:val="009B4985"/>
    <w:rsid w:val="009B702B"/>
    <w:rsid w:val="009C019A"/>
    <w:rsid w:val="009C4014"/>
    <w:rsid w:val="009C72C0"/>
    <w:rsid w:val="009D1A1B"/>
    <w:rsid w:val="009D3F73"/>
    <w:rsid w:val="009E53B1"/>
    <w:rsid w:val="009F0D88"/>
    <w:rsid w:val="009F17DD"/>
    <w:rsid w:val="009F1E17"/>
    <w:rsid w:val="009F3A48"/>
    <w:rsid w:val="00A01A10"/>
    <w:rsid w:val="00A042C6"/>
    <w:rsid w:val="00A06FE5"/>
    <w:rsid w:val="00A12F1B"/>
    <w:rsid w:val="00A151FF"/>
    <w:rsid w:val="00A15691"/>
    <w:rsid w:val="00A163C9"/>
    <w:rsid w:val="00A1763E"/>
    <w:rsid w:val="00A206BF"/>
    <w:rsid w:val="00A21769"/>
    <w:rsid w:val="00A22D50"/>
    <w:rsid w:val="00A27361"/>
    <w:rsid w:val="00A3017C"/>
    <w:rsid w:val="00A30472"/>
    <w:rsid w:val="00A31F06"/>
    <w:rsid w:val="00A33F35"/>
    <w:rsid w:val="00A34652"/>
    <w:rsid w:val="00A547CF"/>
    <w:rsid w:val="00A572F3"/>
    <w:rsid w:val="00A61CB9"/>
    <w:rsid w:val="00A63332"/>
    <w:rsid w:val="00A6540D"/>
    <w:rsid w:val="00A664DB"/>
    <w:rsid w:val="00A66CE5"/>
    <w:rsid w:val="00A67B04"/>
    <w:rsid w:val="00A7242F"/>
    <w:rsid w:val="00A74120"/>
    <w:rsid w:val="00A74C4C"/>
    <w:rsid w:val="00A7597D"/>
    <w:rsid w:val="00A82E67"/>
    <w:rsid w:val="00A838EF"/>
    <w:rsid w:val="00A83B26"/>
    <w:rsid w:val="00A848E9"/>
    <w:rsid w:val="00A90CDB"/>
    <w:rsid w:val="00A9317B"/>
    <w:rsid w:val="00AA0F36"/>
    <w:rsid w:val="00AA24A8"/>
    <w:rsid w:val="00AA515B"/>
    <w:rsid w:val="00AA51A3"/>
    <w:rsid w:val="00AB150D"/>
    <w:rsid w:val="00AB43BC"/>
    <w:rsid w:val="00AC0555"/>
    <w:rsid w:val="00AC160E"/>
    <w:rsid w:val="00AC1FA5"/>
    <w:rsid w:val="00AC7206"/>
    <w:rsid w:val="00AC76C9"/>
    <w:rsid w:val="00AC7D29"/>
    <w:rsid w:val="00AD2B43"/>
    <w:rsid w:val="00AD4155"/>
    <w:rsid w:val="00AD5F92"/>
    <w:rsid w:val="00AD647D"/>
    <w:rsid w:val="00AE1D08"/>
    <w:rsid w:val="00AE273A"/>
    <w:rsid w:val="00AE62B7"/>
    <w:rsid w:val="00AF00AB"/>
    <w:rsid w:val="00AF00B6"/>
    <w:rsid w:val="00AF0866"/>
    <w:rsid w:val="00AF4375"/>
    <w:rsid w:val="00AF513B"/>
    <w:rsid w:val="00AF7E0E"/>
    <w:rsid w:val="00B00D9F"/>
    <w:rsid w:val="00B04553"/>
    <w:rsid w:val="00B050F4"/>
    <w:rsid w:val="00B0737B"/>
    <w:rsid w:val="00B10C3A"/>
    <w:rsid w:val="00B11932"/>
    <w:rsid w:val="00B11D08"/>
    <w:rsid w:val="00B15432"/>
    <w:rsid w:val="00B1714E"/>
    <w:rsid w:val="00B23F1B"/>
    <w:rsid w:val="00B27B9F"/>
    <w:rsid w:val="00B303FF"/>
    <w:rsid w:val="00B31322"/>
    <w:rsid w:val="00B33428"/>
    <w:rsid w:val="00B367A0"/>
    <w:rsid w:val="00B42F4D"/>
    <w:rsid w:val="00B46687"/>
    <w:rsid w:val="00B50959"/>
    <w:rsid w:val="00B56B01"/>
    <w:rsid w:val="00B611CA"/>
    <w:rsid w:val="00B666E4"/>
    <w:rsid w:val="00B722D2"/>
    <w:rsid w:val="00B7381C"/>
    <w:rsid w:val="00B76721"/>
    <w:rsid w:val="00B81BF1"/>
    <w:rsid w:val="00B84183"/>
    <w:rsid w:val="00B86FF4"/>
    <w:rsid w:val="00B877CC"/>
    <w:rsid w:val="00B942D5"/>
    <w:rsid w:val="00BA08A1"/>
    <w:rsid w:val="00BA0E44"/>
    <w:rsid w:val="00BB7263"/>
    <w:rsid w:val="00BC018F"/>
    <w:rsid w:val="00BC7B61"/>
    <w:rsid w:val="00BD115A"/>
    <w:rsid w:val="00BD1FEF"/>
    <w:rsid w:val="00BD69AF"/>
    <w:rsid w:val="00BD7245"/>
    <w:rsid w:val="00BE135F"/>
    <w:rsid w:val="00BE58BD"/>
    <w:rsid w:val="00BE7DF8"/>
    <w:rsid w:val="00BF1553"/>
    <w:rsid w:val="00BF2BDC"/>
    <w:rsid w:val="00BF5916"/>
    <w:rsid w:val="00C04D58"/>
    <w:rsid w:val="00C21072"/>
    <w:rsid w:val="00C2373C"/>
    <w:rsid w:val="00C23CA1"/>
    <w:rsid w:val="00C2487B"/>
    <w:rsid w:val="00C34526"/>
    <w:rsid w:val="00C3628C"/>
    <w:rsid w:val="00C40B63"/>
    <w:rsid w:val="00C40B7C"/>
    <w:rsid w:val="00C50E27"/>
    <w:rsid w:val="00C54B21"/>
    <w:rsid w:val="00C55C33"/>
    <w:rsid w:val="00C562AD"/>
    <w:rsid w:val="00C569DB"/>
    <w:rsid w:val="00C60212"/>
    <w:rsid w:val="00C61466"/>
    <w:rsid w:val="00C623DA"/>
    <w:rsid w:val="00C64947"/>
    <w:rsid w:val="00C71CAC"/>
    <w:rsid w:val="00C72015"/>
    <w:rsid w:val="00C73B22"/>
    <w:rsid w:val="00C75B5A"/>
    <w:rsid w:val="00C82610"/>
    <w:rsid w:val="00C8446D"/>
    <w:rsid w:val="00C869E2"/>
    <w:rsid w:val="00C90FE4"/>
    <w:rsid w:val="00C91830"/>
    <w:rsid w:val="00C918A4"/>
    <w:rsid w:val="00C92E68"/>
    <w:rsid w:val="00C95D0F"/>
    <w:rsid w:val="00CB09E1"/>
    <w:rsid w:val="00CB2979"/>
    <w:rsid w:val="00CB5471"/>
    <w:rsid w:val="00CC1633"/>
    <w:rsid w:val="00CC5483"/>
    <w:rsid w:val="00CD0982"/>
    <w:rsid w:val="00CD20CB"/>
    <w:rsid w:val="00CD2975"/>
    <w:rsid w:val="00CD6512"/>
    <w:rsid w:val="00CE5026"/>
    <w:rsid w:val="00CE5CDC"/>
    <w:rsid w:val="00CF0D45"/>
    <w:rsid w:val="00CF47ED"/>
    <w:rsid w:val="00D067C0"/>
    <w:rsid w:val="00D06B48"/>
    <w:rsid w:val="00D16710"/>
    <w:rsid w:val="00D2054E"/>
    <w:rsid w:val="00D244CB"/>
    <w:rsid w:val="00D260B6"/>
    <w:rsid w:val="00D36009"/>
    <w:rsid w:val="00D37437"/>
    <w:rsid w:val="00D40690"/>
    <w:rsid w:val="00D4270D"/>
    <w:rsid w:val="00D43792"/>
    <w:rsid w:val="00D4428B"/>
    <w:rsid w:val="00D46374"/>
    <w:rsid w:val="00D50DEA"/>
    <w:rsid w:val="00D51BE9"/>
    <w:rsid w:val="00D51E45"/>
    <w:rsid w:val="00D53967"/>
    <w:rsid w:val="00D540A7"/>
    <w:rsid w:val="00D55C4F"/>
    <w:rsid w:val="00D6119F"/>
    <w:rsid w:val="00D673EF"/>
    <w:rsid w:val="00D70413"/>
    <w:rsid w:val="00D71EFE"/>
    <w:rsid w:val="00D748C2"/>
    <w:rsid w:val="00D83975"/>
    <w:rsid w:val="00D87076"/>
    <w:rsid w:val="00D9522E"/>
    <w:rsid w:val="00D96E4C"/>
    <w:rsid w:val="00DA0DD3"/>
    <w:rsid w:val="00DA129B"/>
    <w:rsid w:val="00DA3817"/>
    <w:rsid w:val="00DA3947"/>
    <w:rsid w:val="00DA4E5D"/>
    <w:rsid w:val="00DA5D36"/>
    <w:rsid w:val="00DB5989"/>
    <w:rsid w:val="00DC0122"/>
    <w:rsid w:val="00DC0DA7"/>
    <w:rsid w:val="00DC68C3"/>
    <w:rsid w:val="00DC6B61"/>
    <w:rsid w:val="00DC75B6"/>
    <w:rsid w:val="00DC7ED7"/>
    <w:rsid w:val="00DD053F"/>
    <w:rsid w:val="00DD0975"/>
    <w:rsid w:val="00DD1333"/>
    <w:rsid w:val="00DD3C82"/>
    <w:rsid w:val="00DD3D7E"/>
    <w:rsid w:val="00DD788B"/>
    <w:rsid w:val="00DE1019"/>
    <w:rsid w:val="00DE21A0"/>
    <w:rsid w:val="00DE35D7"/>
    <w:rsid w:val="00DE4B09"/>
    <w:rsid w:val="00DF1F47"/>
    <w:rsid w:val="00DF73DB"/>
    <w:rsid w:val="00DF7667"/>
    <w:rsid w:val="00E06967"/>
    <w:rsid w:val="00E0759D"/>
    <w:rsid w:val="00E13ABB"/>
    <w:rsid w:val="00E14F08"/>
    <w:rsid w:val="00E1518C"/>
    <w:rsid w:val="00E1780F"/>
    <w:rsid w:val="00E20992"/>
    <w:rsid w:val="00E228D7"/>
    <w:rsid w:val="00E23C56"/>
    <w:rsid w:val="00E26D4F"/>
    <w:rsid w:val="00E3160D"/>
    <w:rsid w:val="00E33814"/>
    <w:rsid w:val="00E33ADC"/>
    <w:rsid w:val="00E375B7"/>
    <w:rsid w:val="00E40CED"/>
    <w:rsid w:val="00E41881"/>
    <w:rsid w:val="00E46CA4"/>
    <w:rsid w:val="00E4705C"/>
    <w:rsid w:val="00E47732"/>
    <w:rsid w:val="00E51116"/>
    <w:rsid w:val="00E524CD"/>
    <w:rsid w:val="00E52CB1"/>
    <w:rsid w:val="00E52DFD"/>
    <w:rsid w:val="00E56EAB"/>
    <w:rsid w:val="00E573E0"/>
    <w:rsid w:val="00E6064D"/>
    <w:rsid w:val="00E61271"/>
    <w:rsid w:val="00E627C5"/>
    <w:rsid w:val="00E648AA"/>
    <w:rsid w:val="00E65387"/>
    <w:rsid w:val="00E678A4"/>
    <w:rsid w:val="00E71253"/>
    <w:rsid w:val="00E72589"/>
    <w:rsid w:val="00E741B4"/>
    <w:rsid w:val="00E7444D"/>
    <w:rsid w:val="00E763D0"/>
    <w:rsid w:val="00E76457"/>
    <w:rsid w:val="00E76B8E"/>
    <w:rsid w:val="00E818E2"/>
    <w:rsid w:val="00E9293C"/>
    <w:rsid w:val="00E9299D"/>
    <w:rsid w:val="00E97068"/>
    <w:rsid w:val="00EA0783"/>
    <w:rsid w:val="00EA1886"/>
    <w:rsid w:val="00EA39E1"/>
    <w:rsid w:val="00EA3EF6"/>
    <w:rsid w:val="00EB6940"/>
    <w:rsid w:val="00EB6B5C"/>
    <w:rsid w:val="00EC0798"/>
    <w:rsid w:val="00EC1520"/>
    <w:rsid w:val="00EC2495"/>
    <w:rsid w:val="00EC26A8"/>
    <w:rsid w:val="00ED23A0"/>
    <w:rsid w:val="00ED2F51"/>
    <w:rsid w:val="00ED5994"/>
    <w:rsid w:val="00EE087C"/>
    <w:rsid w:val="00EE412A"/>
    <w:rsid w:val="00EE7E62"/>
    <w:rsid w:val="00EF1528"/>
    <w:rsid w:val="00F01934"/>
    <w:rsid w:val="00F07DC1"/>
    <w:rsid w:val="00F12615"/>
    <w:rsid w:val="00F17B92"/>
    <w:rsid w:val="00F237E0"/>
    <w:rsid w:val="00F23FC0"/>
    <w:rsid w:val="00F27AC8"/>
    <w:rsid w:val="00F45853"/>
    <w:rsid w:val="00F45E9D"/>
    <w:rsid w:val="00F54992"/>
    <w:rsid w:val="00F5549C"/>
    <w:rsid w:val="00F61CA5"/>
    <w:rsid w:val="00F67F3D"/>
    <w:rsid w:val="00F75296"/>
    <w:rsid w:val="00F761A9"/>
    <w:rsid w:val="00F77BCB"/>
    <w:rsid w:val="00F84274"/>
    <w:rsid w:val="00F872D5"/>
    <w:rsid w:val="00F901F7"/>
    <w:rsid w:val="00F94EDE"/>
    <w:rsid w:val="00FA697A"/>
    <w:rsid w:val="00FA6D88"/>
    <w:rsid w:val="00FA7639"/>
    <w:rsid w:val="00FB7E88"/>
    <w:rsid w:val="00FC63D5"/>
    <w:rsid w:val="00FD051D"/>
    <w:rsid w:val="00FD2A15"/>
    <w:rsid w:val="00FD4016"/>
    <w:rsid w:val="00FD5D67"/>
    <w:rsid w:val="00FD67B7"/>
    <w:rsid w:val="00FD7D8C"/>
    <w:rsid w:val="00FF07B6"/>
    <w:rsid w:val="00FF0D90"/>
    <w:rsid w:val="00FF2C95"/>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32B8"/>
  <w15:docId w15:val="{0FACC3C9-5006-474C-AFA1-600041C3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table" w:customStyle="1" w:styleId="TableGrid2">
    <w:name w:val="Table Grid2"/>
    <w:basedOn w:val="TableNormal"/>
    <w:next w:val="TableGrid"/>
    <w:uiPriority w:val="59"/>
    <w:rsid w:val="00AA51A3"/>
    <w:pPr>
      <w:spacing w:after="0" w:line="240" w:lineRule="auto"/>
    </w:pPr>
    <w:rPr>
      <w:rFonts w:ascii="Arial" w:hAnsi="Arial" w:cs="Arial"/>
      <w:bCs/>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51A3"/>
    <w:pPr>
      <w:spacing w:after="0" w:line="240" w:lineRule="auto"/>
    </w:pPr>
    <w:rPr>
      <w:rFonts w:ascii="Arial" w:hAnsi="Arial" w:cs="Arial"/>
      <w:bCs/>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513556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ockport.onlinesafetyhub.uk/"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38E6-8C58-4822-ADD8-AA0F1F72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trudy mclindon</cp:lastModifiedBy>
  <cp:revision>2</cp:revision>
  <cp:lastPrinted>2021-11-01T13:40:00Z</cp:lastPrinted>
  <dcterms:created xsi:type="dcterms:W3CDTF">2025-03-06T20:07:00Z</dcterms:created>
  <dcterms:modified xsi:type="dcterms:W3CDTF">2025-03-06T20:07:00Z</dcterms:modified>
</cp:coreProperties>
</file>